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Default="00D9107E" w:rsidP="00742332">
      <w:pPr>
        <w:spacing w:line="14" w:lineRule="exact"/>
        <w:contextualSpacing/>
        <w:rPr>
          <w:vanish/>
          <w:sz w:val="2"/>
          <w:szCs w:val="20"/>
        </w:rPr>
      </w:pPr>
    </w:p>
    <w:p w:rsidR="00D9107E" w:rsidRPr="00426C9B" w:rsidRDefault="00D9107E" w:rsidP="00742332">
      <w:pPr>
        <w:spacing w:line="14" w:lineRule="exact"/>
        <w:contextualSpacing/>
        <w:jc w:val="center"/>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ermStart w:id="36511455" w:edGrp="everyone"/>
      <w:permEnd w:id="36511455"/>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Default="00D9107E" w:rsidP="00742332">
      <w:pPr>
        <w:spacing w:line="14" w:lineRule="exact"/>
        <w:contextualSpacing/>
        <w:rPr>
          <w:vanish/>
          <w:sz w:val="2"/>
          <w:szCs w:val="20"/>
        </w:rPr>
      </w:pPr>
    </w:p>
    <w:p w:rsidR="00D9107E" w:rsidRPr="00426C9B" w:rsidRDefault="00D9107E" w:rsidP="00E93EC1">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ermStart w:id="1065229625" w:edGrp="everyone"/>
      <w:permEnd w:id="1065229625"/>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Default="00D9107E" w:rsidP="00742332">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742332">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742332">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742332">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742332">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742332">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742332">
            <w:pPr>
              <w:keepNext/>
              <w:keepLines/>
              <w:rPr>
                <w:rFonts w:ascii="Calibri" w:hAnsi="Calibri" w:cs="Calibri"/>
                <w:szCs w:val="20"/>
              </w:rPr>
            </w:pPr>
          </w:p>
        </w:tc>
      </w:tr>
      <w:tr w:rsidR="00D9107E" w:rsidRPr="00497C57" w:rsidTr="00742332">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742332">
            <w:pPr>
              <w:keepNext/>
              <w:keepLines/>
              <w:jc w:val="center"/>
              <w:rPr>
                <w:rFonts w:ascii="Calibri" w:hAnsi="Calibri" w:cs="Calibri"/>
                <w:color w:val="CC66FF"/>
              </w:rPr>
            </w:pPr>
            <w:bookmarkStart w:id="0" w:name="w2t4229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742332">
            <w:pPr>
              <w:keepNext/>
              <w:keepLines/>
              <w:jc w:val="center"/>
              <w:rPr>
                <w:rFonts w:ascii="Calibri" w:hAnsi="Calibri" w:cs="Calibri"/>
                <w:szCs w:val="26"/>
              </w:rPr>
            </w:pPr>
            <w:permStart w:id="1269042962" w:edGrp="everyone"/>
            <w:r>
              <w:rPr>
                <w:rFonts w:ascii="Calibri" w:hAnsi="Calibri" w:cs="Calibri"/>
                <w:szCs w:val="26"/>
              </w:rPr>
              <w:t>_</w:t>
            </w:r>
            <w:permEnd w:id="126904296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742332">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ED5113" w:rsidP="00742332">
            <w:pPr>
              <w:keepNext/>
              <w:keepLines/>
              <w:jc w:val="center"/>
              <w:rPr>
                <w:rFonts w:ascii="Calibri" w:hAnsi="Calibri" w:cs="Calibri"/>
                <w:color w:val="808080" w:themeColor="background1" w:themeShade="80"/>
                <w:szCs w:val="20"/>
              </w:rPr>
            </w:pPr>
            <w:hyperlink r:id="rId7" w:history="1">
              <w:r w:rsidR="00D9107E" w:rsidRPr="00D9107E">
                <w:rPr>
                  <w:rStyle w:val="Collegamentoipertestuale"/>
                  <w:rFonts w:ascii="Calibri" w:hAnsi="Calibri" w:cs="Calibri"/>
                  <w:szCs w:val="20"/>
                </w:rPr>
                <w:t>42297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ED5113" w:rsidP="00742332">
            <w:pPr>
              <w:keepNext/>
              <w:keepLines/>
              <w:jc w:val="center"/>
              <w:rPr>
                <w:rFonts w:ascii="Calibri" w:hAnsi="Calibri" w:cs="Calibri"/>
                <w:color w:val="808080" w:themeColor="background1" w:themeShade="80"/>
                <w:szCs w:val="20"/>
              </w:rPr>
            </w:pPr>
            <w:hyperlink r:id="rId8" w:history="1">
              <w:r w:rsidR="00D9107E" w:rsidRPr="00D9107E">
                <w:rPr>
                  <w:rStyle w:val="Collegamentoipertestuale"/>
                  <w:rFonts w:ascii="Calibri" w:hAnsi="Calibri" w:cs="Calibri"/>
                  <w:szCs w:val="20"/>
                </w:rPr>
                <w:t>58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12</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33</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742332">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742332">
            <w:pPr>
              <w:keepNext/>
              <w:keepLines/>
              <w:jc w:val="center"/>
              <w:rPr>
                <w:rFonts w:ascii="Calibri" w:hAnsi="Calibri" w:cs="Calibri"/>
                <w:szCs w:val="20"/>
              </w:rPr>
            </w:pPr>
          </w:p>
        </w:tc>
      </w:tr>
      <w:bookmarkEnd w:id="0"/>
      <w:tr w:rsidR="00D9107E" w:rsidRPr="005C18B6" w:rsidTr="00742332">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742332">
            <w:pPr>
              <w:pStyle w:val="TFSWorkitem3"/>
              <w:keepLines/>
            </w:pPr>
            <w:r>
              <w:t xml:space="preserve">Feature 42297 - </w:t>
            </w:r>
            <w:proofErr w:type="spellStart"/>
            <w:r>
              <w:t>Configurazione</w:t>
            </w:r>
            <w:proofErr w:type="spellEnd"/>
            <w:r>
              <w:t xml:space="preserve"> </w:t>
            </w:r>
            <w:proofErr w:type="spellStart"/>
            <w:r>
              <w:t>regole</w:t>
            </w:r>
            <w:proofErr w:type="spellEnd"/>
            <w:r>
              <w:t xml:space="preserve"> </w:t>
            </w:r>
            <w:proofErr w:type="spellStart"/>
            <w:r>
              <w:t>giustificativi</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742332">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742332">
            <w:pPr>
              <w:keepNext/>
              <w:keepLines/>
              <w:rPr>
                <w:rFonts w:ascii="Calibri" w:hAnsi="Calibri" w:cs="Calibri"/>
                <w:color w:val="000000" w:themeColor="text1"/>
                <w:szCs w:val="20"/>
              </w:rPr>
            </w:pPr>
            <w:r>
              <w:rPr>
                <w:rFonts w:ascii="Calibri" w:hAnsi="Calibri" w:cs="Calibri"/>
                <w:color w:val="000000" w:themeColor="text1"/>
                <w:szCs w:val="20"/>
              </w:rPr>
              <w:t>20/06/2019 17:49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742332">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692740687" w:edGrp="everyone" w:displacedByCustomXml="next"/>
        <w:sdt>
          <w:sdtPr>
            <w:rPr>
              <w:rFonts w:ascii="Calibri" w:hAnsi="Calibri" w:cs="Calibri"/>
              <w:color w:val="000000" w:themeColor="text1"/>
              <w:szCs w:val="20"/>
            </w:rPr>
            <w:id w:val="-1795200479"/>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742332">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69274068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42332">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42332">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742332">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742332">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42332">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742332">
            <w:pPr>
              <w:keepNext/>
              <w:keepLines/>
              <w:rPr>
                <w:rFonts w:ascii="Calibri" w:hAnsi="Calibri" w:cs="Calibri"/>
                <w:szCs w:val="18"/>
              </w:rPr>
            </w:pPr>
          </w:p>
        </w:tc>
      </w:tr>
      <w:tr w:rsidR="00D9107E" w:rsidRPr="005C18B6" w:rsidTr="00742332">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742332">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742332">
            <w:pPr>
              <w:keepNext/>
              <w:keepLines/>
              <w:jc w:val="center"/>
              <w:rPr>
                <w:rFonts w:ascii="Calibri" w:hAnsi="Calibri" w:cs="Calibri"/>
                <w:b/>
                <w:sz w:val="26"/>
                <w:szCs w:val="26"/>
              </w:rPr>
            </w:pPr>
            <w:permStart w:id="1198787932" w:edGrp="everyone"/>
            <w:proofErr w:type="spellStart"/>
            <w:r>
              <w:rPr>
                <w:rFonts w:ascii="Calibri" w:hAnsi="Calibri" w:cs="Calibri"/>
                <w:b/>
                <w:sz w:val="26"/>
                <w:szCs w:val="26"/>
              </w:rPr>
              <w:t>Configurazione</w:t>
            </w:r>
            <w:proofErr w:type="spellEnd"/>
            <w:r>
              <w:rPr>
                <w:rFonts w:ascii="Calibri" w:hAnsi="Calibri" w:cs="Calibri"/>
                <w:b/>
                <w:sz w:val="26"/>
                <w:szCs w:val="26"/>
              </w:rPr>
              <w:t xml:space="preserve"> </w:t>
            </w:r>
            <w:proofErr w:type="spellStart"/>
            <w:r>
              <w:rPr>
                <w:rFonts w:ascii="Calibri" w:hAnsi="Calibri" w:cs="Calibri"/>
                <w:b/>
                <w:sz w:val="26"/>
                <w:szCs w:val="26"/>
              </w:rPr>
              <w:t>regole</w:t>
            </w:r>
            <w:proofErr w:type="spellEnd"/>
            <w:r>
              <w:rPr>
                <w:rFonts w:ascii="Calibri" w:hAnsi="Calibri" w:cs="Calibri"/>
                <w:b/>
                <w:sz w:val="26"/>
                <w:szCs w:val="26"/>
              </w:rPr>
              <w:t xml:space="preserve"> </w:t>
            </w:r>
            <w:proofErr w:type="spellStart"/>
            <w:r>
              <w:rPr>
                <w:rFonts w:ascii="Calibri" w:hAnsi="Calibri" w:cs="Calibri"/>
                <w:b/>
                <w:sz w:val="26"/>
                <w:szCs w:val="26"/>
              </w:rPr>
              <w:t>giustificativi</w:t>
            </w:r>
            <w:permEnd w:id="1198787932"/>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742332">
            <w:pPr>
              <w:keepNext/>
              <w:keepLines/>
              <w:rPr>
                <w:rFonts w:ascii="Calibri" w:hAnsi="Calibri" w:cs="Calibri"/>
                <w:b/>
                <w:szCs w:val="26"/>
              </w:rPr>
            </w:pPr>
          </w:p>
        </w:tc>
      </w:tr>
      <w:tr w:rsidR="00D9107E" w:rsidRPr="005C18B6" w:rsidTr="00742332">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742332">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742332">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42332">
            <w:pPr>
              <w:keepLines/>
              <w:rPr>
                <w:rFonts w:ascii="Calibri" w:hAnsi="Calibri" w:cs="Calibri"/>
                <w:szCs w:val="18"/>
              </w:rPr>
            </w:pPr>
          </w:p>
        </w:tc>
      </w:tr>
      <w:tr w:rsidR="00D9107E" w:rsidRPr="005C18B6" w:rsidTr="00742332">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42332">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D9107E" w:rsidRDefault="00D9107E" w:rsidP="00D9107E">
            <w:pPr>
              <w:spacing w:before="100" w:beforeAutospacing="1" w:after="100" w:afterAutospacing="1"/>
              <w:jc w:val="both"/>
              <w:rPr>
                <w:lang w:val="it-IT"/>
              </w:rPr>
            </w:pPr>
            <w:permStart w:id="2069653600" w:edGrp="everyone"/>
            <w:r w:rsidRPr="00D9107E">
              <w:rPr>
                <w:sz w:val="20"/>
                <w:szCs w:val="20"/>
                <w:lang w:val="it-IT"/>
              </w:rPr>
              <w:t>Dovrà essere possibile definire, a livello di gruppo di aggregazione, delle regole di prolungamento giustificativo. Il sistema permetterà di definire quali sono i giustificativi che si interrompono solo con una ripresa effettiva del servizio (presenza o presenza su assenza), in mancanza di presa effettiva del servizio il sistema dovrà prolungare l’assenza fino al giorno antecedente all’effettiva presa di servizio o al primo giorno giustificato. Dovrà essere inoltre possibile configurare il numero massimo di giorni prolungabili. Deve essere sempre possibile distinguere i giustificativi inseriti automaticamente dal sistema.</w:t>
            </w:r>
          </w:p>
          <w:p w:rsidR="00D9107E" w:rsidRPr="00D9107E" w:rsidRDefault="00D9107E" w:rsidP="00D9107E">
            <w:pPr>
              <w:spacing w:before="100" w:beforeAutospacing="1" w:after="100" w:afterAutospacing="1"/>
              <w:jc w:val="both"/>
              <w:rPr>
                <w:lang w:val="it-IT"/>
              </w:rPr>
            </w:pPr>
            <w:r w:rsidRPr="00D9107E">
              <w:rPr>
                <w:sz w:val="20"/>
                <w:szCs w:val="20"/>
                <w:lang w:val="it-IT"/>
              </w:rPr>
              <w:t>Il sistema permetterà l’inserimento, la modifica, l’eliminazione in storicità delle regole di prolungamento giustificativo.</w:t>
            </w:r>
          </w:p>
          <w:p w:rsidR="00D9107E" w:rsidRPr="00D9107E" w:rsidRDefault="00D9107E" w:rsidP="00D9107E">
            <w:pPr>
              <w:spacing w:before="100" w:beforeAutospacing="1" w:after="100" w:afterAutospacing="1"/>
              <w:jc w:val="both"/>
              <w:rPr>
                <w:lang w:val="it-IT"/>
              </w:rPr>
            </w:pPr>
            <w:r w:rsidRPr="00D9107E">
              <w:rPr>
                <w:sz w:val="20"/>
                <w:szCs w:val="20"/>
                <w:lang w:val="it-IT"/>
              </w:rPr>
              <w:t>Deve essere possibile configurare per i giustificativi a ore, qualora fruiti a copertura di una intera giornata, se le ore utilizzate sono quelle previste dal debito giornaliero effettivo o un numero di ore teoriche.</w:t>
            </w:r>
          </w:p>
          <w:p w:rsidR="00D9107E" w:rsidRPr="00D9107E" w:rsidRDefault="00D9107E" w:rsidP="00D9107E">
            <w:pPr>
              <w:spacing w:before="100" w:beforeAutospacing="1" w:after="100" w:afterAutospacing="1"/>
              <w:jc w:val="both"/>
              <w:rPr>
                <w:lang w:val="it-IT"/>
              </w:rPr>
            </w:pPr>
            <w:r w:rsidRPr="00D9107E">
              <w:rPr>
                <w:sz w:val="20"/>
                <w:szCs w:val="20"/>
                <w:lang w:val="it-IT"/>
              </w:rPr>
              <w:t>Il sistema permetterà l’inserimento, la modifica e l’eliminazione in storicità di tali regoli di quantificazione delle ore giustificate.</w:t>
            </w:r>
          </w:p>
          <w:permEnd w:id="2069653600"/>
          <w:p w:rsidR="00D9107E" w:rsidRPr="00D9107E" w:rsidRDefault="00D9107E" w:rsidP="00742332">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D9107E" w:rsidRDefault="00D9107E" w:rsidP="00742332">
            <w:pPr>
              <w:keepLines/>
              <w:jc w:val="both"/>
              <w:rPr>
                <w:rFonts w:ascii="Calibri" w:hAnsi="Calibri" w:cs="Calibri"/>
                <w:lang w:val="it-IT"/>
              </w:rPr>
            </w:pPr>
          </w:p>
        </w:tc>
      </w:tr>
      <w:tr w:rsidR="00D9107E" w:rsidRPr="005C18B6" w:rsidTr="00742332">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D9107E" w:rsidRDefault="00D9107E" w:rsidP="00742332">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742332">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42332">
            <w:pPr>
              <w:keepNext/>
              <w:keepLines/>
              <w:rPr>
                <w:rFonts w:ascii="Calibri" w:hAnsi="Calibri" w:cs="Calibri"/>
                <w:szCs w:val="18"/>
              </w:rPr>
            </w:pPr>
          </w:p>
        </w:tc>
      </w:tr>
      <w:tr w:rsidR="00D9107E" w:rsidRPr="005C18B6" w:rsidTr="00742332">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742332">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742332">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742332">
            <w:pPr>
              <w:keepNext/>
              <w:keepLines/>
              <w:jc w:val="both"/>
              <w:rPr>
                <w:rFonts w:ascii="Calibri" w:hAnsi="Calibri" w:cs="Calibri"/>
                <w:szCs w:val="20"/>
              </w:rPr>
            </w:pPr>
          </w:p>
        </w:tc>
      </w:tr>
      <w:tr w:rsidR="00D9107E" w:rsidRPr="005C18B6" w:rsidTr="00742332">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742332">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42332">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42332">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742332">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742332">
            <w:pPr>
              <w:keepNext/>
              <w:keepLines/>
              <w:jc w:val="both"/>
              <w:rPr>
                <w:rFonts w:ascii="Calibri" w:hAnsi="Calibri" w:cs="Calibri"/>
                <w:szCs w:val="20"/>
              </w:rPr>
            </w:pPr>
          </w:p>
        </w:tc>
      </w:tr>
      <w:tr w:rsidR="00D9107E" w:rsidRPr="005C18B6" w:rsidTr="00742332">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742332">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742332">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42332">
            <w:pPr>
              <w:keepNext/>
              <w:keepLines/>
              <w:rPr>
                <w:rFonts w:ascii="Calibri" w:hAnsi="Calibri" w:cs="Calibri"/>
                <w:szCs w:val="18"/>
              </w:rPr>
            </w:pPr>
          </w:p>
        </w:tc>
      </w:tr>
      <w:tr w:rsidR="00D9107E" w:rsidRPr="005C18B6" w:rsidTr="00742332">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42332">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742332">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742332">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742332">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742332">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742332">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742332">
            <w:pPr>
              <w:keepNext/>
              <w:keepLines/>
              <w:rPr>
                <w:rFonts w:ascii="Calibri" w:hAnsi="Calibri" w:cs="Calibri"/>
              </w:rPr>
            </w:pPr>
          </w:p>
        </w:tc>
      </w:tr>
      <w:tr w:rsidR="00D9107E" w:rsidRPr="005C18B6" w:rsidTr="00742332">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742332">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742332">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742332">
            <w:pPr>
              <w:keepNext/>
              <w:keepLines/>
              <w:tabs>
                <w:tab w:val="left" w:pos="4536"/>
              </w:tabs>
              <w:rPr>
                <w:rFonts w:ascii="Calibri" w:hAnsi="Calibri" w:cs="Calibri"/>
              </w:rPr>
            </w:pPr>
            <w:r>
              <w:rPr>
                <w:rFonts w:ascii="Calibri" w:hAnsi="Calibri" w:cs="Calibri"/>
              </w:rPr>
              <w:t>2</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742332">
            <w:pPr>
              <w:keepNext/>
              <w:keepLines/>
              <w:tabs>
                <w:tab w:val="left" w:pos="4536"/>
              </w:tabs>
              <w:rPr>
                <w:rFonts w:ascii="Calibri" w:hAnsi="Calibri" w:cs="Calibri"/>
              </w:rPr>
            </w:pPr>
            <w:r>
              <w:rPr>
                <w:rFonts w:ascii="Calibri" w:hAnsi="Calibri" w:cs="Calibri"/>
              </w:rPr>
              <w:t>57864; 57866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742332">
            <w:pPr>
              <w:keepNext/>
              <w:keepLines/>
              <w:rPr>
                <w:rFonts w:ascii="Calibri" w:hAnsi="Calibri" w:cs="Calibri"/>
              </w:rPr>
            </w:pPr>
          </w:p>
        </w:tc>
      </w:tr>
    </w:tbl>
    <w:p w:rsidR="00D9107E" w:rsidRPr="00426C9B" w:rsidRDefault="00D9107E" w:rsidP="00742332">
      <w:pPr>
        <w:spacing w:line="14" w:lineRule="exact"/>
        <w:contextualSpacing/>
        <w:jc w:val="center"/>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5C18B6" w:rsidRDefault="00D9107E" w:rsidP="00742332">
      <w:pPr>
        <w:rPr>
          <w:rFonts w:ascii="Calibri" w:hAnsi="Calibri" w:cs="Calibri"/>
        </w:rPr>
      </w:pPr>
    </w:p>
    <w:p w:rsidR="00D9107E" w:rsidRPr="005C18B6" w:rsidRDefault="00D9107E" w:rsidP="00742332">
      <w:pPr>
        <w:rPr>
          <w:rFonts w:ascii="Calibri" w:hAnsi="Calibri" w:cs="Calibri"/>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Default="00D9107E" w:rsidP="00742332">
      <w:pPr>
        <w:spacing w:line="14" w:lineRule="exact"/>
        <w:contextualSpacing/>
        <w:rPr>
          <w:vanish/>
          <w:sz w:val="2"/>
          <w:szCs w:val="20"/>
        </w:rPr>
      </w:pPr>
    </w:p>
    <w:p w:rsidR="00D9107E" w:rsidRPr="00426C9B" w:rsidRDefault="00D9107E" w:rsidP="00742332">
      <w:pPr>
        <w:spacing w:line="14" w:lineRule="exact"/>
        <w:contextualSpacing/>
        <w:jc w:val="center"/>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ermStart w:id="1451907777" w:edGrp="everyone"/>
      <w:permStart w:id="17708378" w:edGrp="everyone"/>
      <w:permEnd w:id="1451907777"/>
      <w:permEnd w:id="17708378"/>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Default="00D9107E" w:rsidP="00742332">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742332">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742332">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742332">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742332">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742332">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742332">
            <w:pPr>
              <w:keepNext/>
              <w:keepLines/>
              <w:rPr>
                <w:rFonts w:ascii="Calibri" w:hAnsi="Calibri" w:cs="Calibri"/>
                <w:szCs w:val="20"/>
              </w:rPr>
            </w:pPr>
          </w:p>
        </w:tc>
      </w:tr>
      <w:tr w:rsidR="00D9107E" w:rsidRPr="00497C57" w:rsidTr="00742332">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742332">
            <w:pPr>
              <w:keepNext/>
              <w:keepLines/>
              <w:jc w:val="center"/>
              <w:rPr>
                <w:rFonts w:ascii="Calibri" w:hAnsi="Calibri" w:cs="Calibri"/>
                <w:color w:val="CC66FF"/>
              </w:rPr>
            </w:pPr>
            <w:bookmarkStart w:id="1" w:name="w2t42301"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742332">
            <w:pPr>
              <w:keepNext/>
              <w:keepLines/>
              <w:jc w:val="center"/>
              <w:rPr>
                <w:rFonts w:ascii="Calibri" w:hAnsi="Calibri" w:cs="Calibri"/>
                <w:szCs w:val="26"/>
              </w:rPr>
            </w:pPr>
            <w:permStart w:id="1598763803" w:edGrp="everyone"/>
            <w:r>
              <w:rPr>
                <w:rFonts w:ascii="Calibri" w:hAnsi="Calibri" w:cs="Calibri"/>
                <w:szCs w:val="26"/>
              </w:rPr>
              <w:t>_</w:t>
            </w:r>
            <w:permEnd w:id="159876380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742332">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ED5113" w:rsidP="00742332">
            <w:pPr>
              <w:keepNext/>
              <w:keepLines/>
              <w:jc w:val="center"/>
              <w:rPr>
                <w:rFonts w:ascii="Calibri" w:hAnsi="Calibri" w:cs="Calibri"/>
                <w:color w:val="808080" w:themeColor="background1" w:themeShade="80"/>
                <w:szCs w:val="20"/>
              </w:rPr>
            </w:pPr>
            <w:hyperlink r:id="rId9" w:history="1">
              <w:r w:rsidR="00D9107E" w:rsidRPr="00D9107E">
                <w:rPr>
                  <w:rStyle w:val="Collegamentoipertestuale"/>
                  <w:rFonts w:ascii="Calibri" w:hAnsi="Calibri" w:cs="Calibri"/>
                  <w:szCs w:val="20"/>
                </w:rPr>
                <w:t>42301</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ED5113" w:rsidP="00742332">
            <w:pPr>
              <w:keepNext/>
              <w:keepLines/>
              <w:jc w:val="center"/>
              <w:rPr>
                <w:rFonts w:ascii="Calibri" w:hAnsi="Calibri" w:cs="Calibri"/>
                <w:color w:val="808080" w:themeColor="background1" w:themeShade="80"/>
                <w:szCs w:val="20"/>
              </w:rPr>
            </w:pPr>
            <w:hyperlink r:id="rId10" w:history="1">
              <w:r w:rsidR="00D9107E" w:rsidRPr="00D9107E">
                <w:rPr>
                  <w:rStyle w:val="Collegamentoipertestuale"/>
                  <w:rFonts w:ascii="Calibri" w:hAnsi="Calibri" w:cs="Calibri"/>
                  <w:szCs w:val="20"/>
                </w:rPr>
                <w:t>47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32</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742332">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742332">
            <w:pPr>
              <w:keepNext/>
              <w:keepLines/>
              <w:jc w:val="center"/>
              <w:rPr>
                <w:rFonts w:ascii="Calibri" w:hAnsi="Calibri" w:cs="Calibri"/>
                <w:szCs w:val="20"/>
              </w:rPr>
            </w:pPr>
          </w:p>
        </w:tc>
      </w:tr>
      <w:bookmarkEnd w:id="1"/>
      <w:tr w:rsidR="00D9107E" w:rsidRPr="005C18B6" w:rsidTr="00742332">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742332">
            <w:pPr>
              <w:pStyle w:val="TFSWorkitem3"/>
              <w:keepLines/>
            </w:pPr>
            <w:r>
              <w:t xml:space="preserve">Feature 42301 - </w:t>
            </w:r>
            <w:proofErr w:type="spellStart"/>
            <w:r>
              <w:t>Configurazione</w:t>
            </w:r>
            <w:proofErr w:type="spellEnd"/>
            <w:r>
              <w:t xml:space="preserve"> </w:t>
            </w:r>
            <w:proofErr w:type="spellStart"/>
            <w:r>
              <w:t>periodi</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742332">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742332">
            <w:pPr>
              <w:keepNext/>
              <w:keepLines/>
              <w:rPr>
                <w:rFonts w:ascii="Calibri" w:hAnsi="Calibri" w:cs="Calibri"/>
                <w:color w:val="000000" w:themeColor="text1"/>
                <w:szCs w:val="20"/>
              </w:rPr>
            </w:pPr>
            <w:r>
              <w:rPr>
                <w:rFonts w:ascii="Calibri" w:hAnsi="Calibri" w:cs="Calibri"/>
                <w:color w:val="000000" w:themeColor="text1"/>
                <w:szCs w:val="20"/>
              </w:rPr>
              <w:t>20/06/2019 17:49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742332">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8487697" w:edGrp="everyone" w:displacedByCustomXml="next"/>
        <w:sdt>
          <w:sdtPr>
            <w:rPr>
              <w:rFonts w:ascii="Calibri" w:hAnsi="Calibri" w:cs="Calibri"/>
              <w:color w:val="000000" w:themeColor="text1"/>
              <w:szCs w:val="20"/>
            </w:rPr>
            <w:id w:val="-1141116240"/>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742332">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848769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42332">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42332">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742332">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742332">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42332">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742332">
            <w:pPr>
              <w:keepNext/>
              <w:keepLines/>
              <w:rPr>
                <w:rFonts w:ascii="Calibri" w:hAnsi="Calibri" w:cs="Calibri"/>
                <w:szCs w:val="18"/>
              </w:rPr>
            </w:pPr>
          </w:p>
        </w:tc>
      </w:tr>
      <w:tr w:rsidR="00D9107E" w:rsidRPr="005C18B6" w:rsidTr="00742332">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742332">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742332">
            <w:pPr>
              <w:keepNext/>
              <w:keepLines/>
              <w:jc w:val="center"/>
              <w:rPr>
                <w:rFonts w:ascii="Calibri" w:hAnsi="Calibri" w:cs="Calibri"/>
                <w:b/>
                <w:sz w:val="26"/>
                <w:szCs w:val="26"/>
              </w:rPr>
            </w:pPr>
            <w:permStart w:id="1680282920" w:edGrp="everyone"/>
            <w:proofErr w:type="spellStart"/>
            <w:r>
              <w:rPr>
                <w:rFonts w:ascii="Calibri" w:hAnsi="Calibri" w:cs="Calibri"/>
                <w:b/>
                <w:sz w:val="26"/>
                <w:szCs w:val="26"/>
              </w:rPr>
              <w:t>Configurazione</w:t>
            </w:r>
            <w:proofErr w:type="spellEnd"/>
            <w:r>
              <w:rPr>
                <w:rFonts w:ascii="Calibri" w:hAnsi="Calibri" w:cs="Calibri"/>
                <w:b/>
                <w:sz w:val="26"/>
                <w:szCs w:val="26"/>
              </w:rPr>
              <w:t xml:space="preserve"> </w:t>
            </w:r>
            <w:proofErr w:type="spellStart"/>
            <w:r>
              <w:rPr>
                <w:rFonts w:ascii="Calibri" w:hAnsi="Calibri" w:cs="Calibri"/>
                <w:b/>
                <w:sz w:val="26"/>
                <w:szCs w:val="26"/>
              </w:rPr>
              <w:t>periodi</w:t>
            </w:r>
            <w:permEnd w:id="1680282920"/>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742332">
            <w:pPr>
              <w:keepNext/>
              <w:keepLines/>
              <w:rPr>
                <w:rFonts w:ascii="Calibri" w:hAnsi="Calibri" w:cs="Calibri"/>
                <w:b/>
                <w:szCs w:val="26"/>
              </w:rPr>
            </w:pPr>
          </w:p>
        </w:tc>
      </w:tr>
      <w:tr w:rsidR="00D9107E" w:rsidRPr="005C18B6" w:rsidTr="00742332">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742332">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742332">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42332">
            <w:pPr>
              <w:keepLines/>
              <w:rPr>
                <w:rFonts w:ascii="Calibri" w:hAnsi="Calibri" w:cs="Calibri"/>
                <w:szCs w:val="18"/>
              </w:rPr>
            </w:pPr>
          </w:p>
        </w:tc>
      </w:tr>
      <w:tr w:rsidR="00D9107E" w:rsidRPr="005C18B6" w:rsidTr="00742332">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42332">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742332" w:rsidRDefault="00D9107E" w:rsidP="00D9107E">
            <w:pPr>
              <w:pStyle w:val="NormaleWeb"/>
              <w:jc w:val="both"/>
              <w:rPr>
                <w:lang w:val="it-IT"/>
              </w:rPr>
            </w:pPr>
            <w:permStart w:id="1120340443" w:edGrp="everyone"/>
            <w:r w:rsidRPr="00742332">
              <w:rPr>
                <w:rFonts w:ascii="Calibri" w:hAnsi="Calibri"/>
                <w:sz w:val="20"/>
                <w:szCs w:val="20"/>
                <w:lang w:val="it-IT"/>
              </w:rPr>
              <w:t>L’operatore deve poter creare, modificare, eliminare in storicità i periodi temporali definendo le date di inizio e fine o la lunghezza del periodo.</w:t>
            </w:r>
          </w:p>
          <w:p w:rsidR="00D9107E" w:rsidRPr="00742332" w:rsidRDefault="00D9107E" w:rsidP="00D9107E">
            <w:pPr>
              <w:pStyle w:val="NormaleWeb"/>
              <w:jc w:val="both"/>
              <w:rPr>
                <w:lang w:val="it-IT"/>
              </w:rPr>
            </w:pPr>
            <w:r w:rsidRPr="00742332">
              <w:rPr>
                <w:rFonts w:ascii="Calibri" w:hAnsi="Calibri"/>
                <w:sz w:val="20"/>
                <w:szCs w:val="20"/>
                <w:lang w:val="it-IT"/>
              </w:rPr>
              <w:t>Per la chiusura di un periodo, il sistema dovrà verificare l’esistenza di eventuali parametri associati al periodo con data finale di validità maggiore di quella di chiusura, ne permetterà la chiusura solo dopo che l’amministratore di sistema avrà dissociato/chiuso o autorizzato la dissociazione automatica di tutti i parametri associati.</w:t>
            </w:r>
          </w:p>
          <w:p w:rsidR="00D9107E" w:rsidRPr="00742332" w:rsidRDefault="00D9107E" w:rsidP="00D9107E">
            <w:pPr>
              <w:keepLines/>
              <w:rPr>
                <w:rFonts w:ascii="Calibri" w:hAnsi="Calibri" w:cs="Calibri"/>
                <w:lang w:val="it-IT"/>
              </w:rPr>
            </w:pPr>
            <w:r w:rsidRPr="00742332">
              <w:rPr>
                <w:rFonts w:ascii="Calibri" w:hAnsi="Calibri"/>
                <w:sz w:val="20"/>
                <w:szCs w:val="20"/>
                <w:lang w:val="it-IT"/>
              </w:rPr>
              <w:t>Un periodo potrà essere eliminato solo previa verifica che lo stesso non sia mai stato utilizzato dal sistema.</w:t>
            </w:r>
            <w:permEnd w:id="1120340443"/>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742332" w:rsidRDefault="00D9107E" w:rsidP="00742332">
            <w:pPr>
              <w:keepLines/>
              <w:jc w:val="both"/>
              <w:rPr>
                <w:rFonts w:ascii="Calibri" w:hAnsi="Calibri" w:cs="Calibri"/>
                <w:lang w:val="it-IT"/>
              </w:rPr>
            </w:pPr>
          </w:p>
        </w:tc>
      </w:tr>
      <w:tr w:rsidR="00D9107E" w:rsidRPr="005C18B6" w:rsidTr="00742332">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742332" w:rsidRDefault="00D9107E" w:rsidP="00742332">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742332">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42332">
            <w:pPr>
              <w:keepNext/>
              <w:keepLines/>
              <w:rPr>
                <w:rFonts w:ascii="Calibri" w:hAnsi="Calibri" w:cs="Calibri"/>
                <w:szCs w:val="18"/>
              </w:rPr>
            </w:pPr>
          </w:p>
        </w:tc>
      </w:tr>
      <w:tr w:rsidR="00D9107E" w:rsidRPr="005C18B6" w:rsidTr="00742332">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742332">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742332">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742332">
            <w:pPr>
              <w:keepNext/>
              <w:keepLines/>
              <w:jc w:val="both"/>
              <w:rPr>
                <w:rFonts w:ascii="Calibri" w:hAnsi="Calibri" w:cs="Calibri"/>
                <w:szCs w:val="20"/>
              </w:rPr>
            </w:pPr>
          </w:p>
        </w:tc>
      </w:tr>
      <w:tr w:rsidR="00D9107E" w:rsidRPr="005C18B6" w:rsidTr="00742332">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742332">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42332">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42332">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742332">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742332">
            <w:pPr>
              <w:keepNext/>
              <w:keepLines/>
              <w:jc w:val="both"/>
              <w:rPr>
                <w:rFonts w:ascii="Calibri" w:hAnsi="Calibri" w:cs="Calibri"/>
                <w:szCs w:val="20"/>
              </w:rPr>
            </w:pPr>
          </w:p>
        </w:tc>
      </w:tr>
      <w:tr w:rsidR="00D9107E" w:rsidRPr="005C18B6" w:rsidTr="00742332">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742332">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742332">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42332">
            <w:pPr>
              <w:keepNext/>
              <w:keepLines/>
              <w:rPr>
                <w:rFonts w:ascii="Calibri" w:hAnsi="Calibri" w:cs="Calibri"/>
                <w:szCs w:val="18"/>
              </w:rPr>
            </w:pPr>
          </w:p>
        </w:tc>
      </w:tr>
      <w:tr w:rsidR="00D9107E" w:rsidRPr="005C18B6" w:rsidTr="00742332">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42332">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742332">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742332">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742332">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742332">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742332">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742332">
            <w:pPr>
              <w:keepNext/>
              <w:keepLines/>
              <w:rPr>
                <w:rFonts w:ascii="Calibri" w:hAnsi="Calibri" w:cs="Calibri"/>
              </w:rPr>
            </w:pPr>
          </w:p>
        </w:tc>
      </w:tr>
      <w:tr w:rsidR="00D9107E" w:rsidRPr="005C18B6" w:rsidTr="00742332">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742332">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742332">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742332">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742332">
            <w:pPr>
              <w:keepNext/>
              <w:keepLines/>
              <w:tabs>
                <w:tab w:val="left" w:pos="4536"/>
              </w:tabs>
              <w:rPr>
                <w:rFonts w:ascii="Calibri" w:hAnsi="Calibri" w:cs="Calibri"/>
              </w:rPr>
            </w:pPr>
            <w:r>
              <w:rPr>
                <w:rFonts w:ascii="Calibri" w:hAnsi="Calibri" w:cs="Calibri"/>
              </w:rPr>
              <w:t>57867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742332">
            <w:pPr>
              <w:keepNext/>
              <w:keepLines/>
              <w:rPr>
                <w:rFonts w:ascii="Calibri" w:hAnsi="Calibri" w:cs="Calibri"/>
              </w:rPr>
            </w:pPr>
          </w:p>
        </w:tc>
      </w:tr>
    </w:tbl>
    <w:p w:rsidR="00D9107E" w:rsidRPr="00426C9B" w:rsidRDefault="00D9107E" w:rsidP="00742332">
      <w:pPr>
        <w:spacing w:line="14" w:lineRule="exact"/>
        <w:contextualSpacing/>
        <w:jc w:val="center"/>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5C18B6" w:rsidRDefault="00D9107E" w:rsidP="00742332">
      <w:pPr>
        <w:rPr>
          <w:rFonts w:ascii="Calibri" w:hAnsi="Calibri" w:cs="Calibri"/>
        </w:rPr>
      </w:pPr>
      <w:permStart w:id="1387139331" w:edGrp="everyone"/>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Default="00D9107E" w:rsidP="00742332">
      <w:pPr>
        <w:spacing w:line="14" w:lineRule="exact"/>
        <w:contextualSpacing/>
        <w:rPr>
          <w:vanish/>
          <w:sz w:val="2"/>
          <w:szCs w:val="20"/>
        </w:rPr>
      </w:pPr>
    </w:p>
    <w:p w:rsidR="00D9107E" w:rsidRPr="00426C9B" w:rsidRDefault="00D9107E" w:rsidP="00742332">
      <w:pPr>
        <w:spacing w:line="14" w:lineRule="exact"/>
        <w:contextualSpacing/>
        <w:jc w:val="center"/>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5C18B6" w:rsidRDefault="00D9107E" w:rsidP="00742332">
      <w:pPr>
        <w:tabs>
          <w:tab w:val="left" w:pos="5565"/>
        </w:tabs>
        <w:rPr>
          <w:rFonts w:ascii="Calibri" w:hAnsi="Calibri" w:cs="Calibri"/>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Default="00D9107E" w:rsidP="00742332">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742332">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742332">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742332">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742332">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742332">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742332">
            <w:pPr>
              <w:keepNext/>
              <w:keepLines/>
              <w:rPr>
                <w:rFonts w:ascii="Calibri" w:hAnsi="Calibri" w:cs="Calibri"/>
                <w:szCs w:val="20"/>
              </w:rPr>
            </w:pPr>
          </w:p>
        </w:tc>
      </w:tr>
      <w:tr w:rsidR="00D9107E" w:rsidRPr="00497C57" w:rsidTr="00742332">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742332">
            <w:pPr>
              <w:keepNext/>
              <w:keepLines/>
              <w:jc w:val="center"/>
              <w:rPr>
                <w:rFonts w:ascii="Calibri" w:hAnsi="Calibri" w:cs="Calibri"/>
                <w:color w:val="CC66FF"/>
              </w:rPr>
            </w:pPr>
            <w:bookmarkStart w:id="2" w:name="w2t43031"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742332">
            <w:pPr>
              <w:keepNext/>
              <w:keepLines/>
              <w:jc w:val="center"/>
              <w:rPr>
                <w:rFonts w:ascii="Calibri" w:hAnsi="Calibri" w:cs="Calibri"/>
                <w:szCs w:val="26"/>
              </w:rPr>
            </w:pPr>
            <w:r>
              <w:rPr>
                <w:rFonts w:ascii="Calibri" w:hAnsi="Calibri" w:cs="Calibri"/>
                <w:szCs w:val="26"/>
              </w:rPr>
              <w:t>_</w:t>
            </w:r>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742332">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ED5113" w:rsidP="00742332">
            <w:pPr>
              <w:keepNext/>
              <w:keepLines/>
              <w:jc w:val="center"/>
              <w:rPr>
                <w:rFonts w:ascii="Calibri" w:hAnsi="Calibri" w:cs="Calibri"/>
                <w:color w:val="808080" w:themeColor="background1" w:themeShade="80"/>
                <w:szCs w:val="20"/>
              </w:rPr>
            </w:pPr>
            <w:hyperlink r:id="rId11" w:history="1">
              <w:r w:rsidR="00D9107E" w:rsidRPr="00D9107E">
                <w:rPr>
                  <w:rStyle w:val="Collegamentoipertestuale"/>
                  <w:rFonts w:ascii="Calibri" w:hAnsi="Calibri" w:cs="Calibri"/>
                  <w:szCs w:val="20"/>
                </w:rPr>
                <w:t>43031</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ED5113" w:rsidP="00742332">
            <w:pPr>
              <w:keepNext/>
              <w:keepLines/>
              <w:jc w:val="center"/>
              <w:rPr>
                <w:rFonts w:ascii="Calibri" w:hAnsi="Calibri" w:cs="Calibri"/>
                <w:color w:val="808080" w:themeColor="background1" w:themeShade="80"/>
                <w:szCs w:val="20"/>
              </w:rPr>
            </w:pPr>
            <w:hyperlink r:id="rId12" w:history="1">
              <w:r w:rsidR="00D9107E" w:rsidRPr="00D9107E">
                <w:rPr>
                  <w:rStyle w:val="Collegamentoipertestuale"/>
                  <w:rFonts w:ascii="Calibri" w:hAnsi="Calibri" w:cs="Calibri"/>
                  <w:szCs w:val="20"/>
                </w:rPr>
                <w:t>25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742332">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742332">
            <w:pPr>
              <w:keepNext/>
              <w:keepLines/>
              <w:jc w:val="center"/>
              <w:rPr>
                <w:rFonts w:ascii="Calibri" w:hAnsi="Calibri" w:cs="Calibri"/>
                <w:szCs w:val="20"/>
              </w:rPr>
            </w:pPr>
          </w:p>
        </w:tc>
      </w:tr>
      <w:bookmarkEnd w:id="2"/>
      <w:tr w:rsidR="00D9107E" w:rsidRPr="005C18B6" w:rsidTr="00742332">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742332" w:rsidRDefault="00D9107E" w:rsidP="00742332">
            <w:pPr>
              <w:pStyle w:val="TFSWorkitem3"/>
              <w:keepLines/>
              <w:rPr>
                <w:lang w:val="it-IT"/>
              </w:rPr>
            </w:pPr>
            <w:r w:rsidRPr="00742332">
              <w:rPr>
                <w:lang w:val="it-IT"/>
              </w:rPr>
              <w:t>Feature 43031 - Configurazioni voci di presenza/assenza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742332">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742332">
            <w:pPr>
              <w:keepNext/>
              <w:keepLines/>
              <w:rPr>
                <w:rFonts w:ascii="Calibri" w:hAnsi="Calibri" w:cs="Calibri"/>
                <w:color w:val="000000" w:themeColor="text1"/>
                <w:szCs w:val="20"/>
              </w:rPr>
            </w:pPr>
            <w:r>
              <w:rPr>
                <w:rFonts w:ascii="Calibri" w:hAnsi="Calibri" w:cs="Calibri"/>
                <w:color w:val="000000" w:themeColor="text1"/>
                <w:szCs w:val="20"/>
              </w:rPr>
              <w:t>20/06/2019 18:47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742332">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sdt>
          <w:sdtPr>
            <w:rPr>
              <w:rFonts w:ascii="Calibri" w:hAnsi="Calibri" w:cs="Calibri"/>
              <w:color w:val="000000" w:themeColor="text1"/>
              <w:szCs w:val="20"/>
            </w:rPr>
            <w:id w:val="1789234524"/>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742332">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42332">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42332">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742332">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742332">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42332">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742332">
            <w:pPr>
              <w:keepNext/>
              <w:keepLines/>
              <w:rPr>
                <w:rFonts w:ascii="Calibri" w:hAnsi="Calibri" w:cs="Calibri"/>
                <w:szCs w:val="18"/>
              </w:rPr>
            </w:pPr>
          </w:p>
        </w:tc>
      </w:tr>
      <w:tr w:rsidR="00D9107E" w:rsidRPr="005C18B6" w:rsidTr="00742332">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742332">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742332" w:rsidRDefault="00D9107E" w:rsidP="00742332">
            <w:pPr>
              <w:keepNext/>
              <w:keepLines/>
              <w:jc w:val="center"/>
              <w:rPr>
                <w:rFonts w:ascii="Calibri" w:hAnsi="Calibri" w:cs="Calibri"/>
                <w:b/>
                <w:sz w:val="26"/>
                <w:szCs w:val="26"/>
                <w:lang w:val="it-IT"/>
              </w:rPr>
            </w:pPr>
            <w:r w:rsidRPr="00742332">
              <w:rPr>
                <w:rFonts w:ascii="Calibri" w:hAnsi="Calibri" w:cs="Calibri"/>
                <w:b/>
                <w:sz w:val="26"/>
                <w:szCs w:val="26"/>
                <w:lang w:val="it-IT"/>
              </w:rPr>
              <w:t>Configurazioni voci di presenza/assenza</w:t>
            </w:r>
          </w:p>
        </w:tc>
        <w:tc>
          <w:tcPr>
            <w:tcW w:w="58" w:type="dxa"/>
            <w:tcBorders>
              <w:top w:val="nil"/>
              <w:left w:val="nil"/>
              <w:bottom w:val="nil"/>
              <w:right w:val="single" w:sz="4" w:space="0" w:color="auto"/>
            </w:tcBorders>
            <w:tcMar>
              <w:left w:w="0" w:type="dxa"/>
              <w:right w:w="0" w:type="dxa"/>
            </w:tcMar>
          </w:tcPr>
          <w:p w:rsidR="00D9107E" w:rsidRPr="00742332" w:rsidRDefault="00D9107E" w:rsidP="00742332">
            <w:pPr>
              <w:keepNext/>
              <w:keepLines/>
              <w:rPr>
                <w:rFonts w:ascii="Calibri" w:hAnsi="Calibri" w:cs="Calibri"/>
                <w:b/>
                <w:szCs w:val="26"/>
                <w:lang w:val="it-IT"/>
              </w:rPr>
            </w:pPr>
          </w:p>
        </w:tc>
      </w:tr>
      <w:tr w:rsidR="00D9107E" w:rsidRPr="005C18B6" w:rsidTr="00742332">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742332" w:rsidRDefault="00D9107E" w:rsidP="00742332">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742332">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42332">
            <w:pPr>
              <w:keepLines/>
              <w:rPr>
                <w:rFonts w:ascii="Calibri" w:hAnsi="Calibri" w:cs="Calibri"/>
                <w:szCs w:val="18"/>
              </w:rPr>
            </w:pPr>
          </w:p>
        </w:tc>
      </w:tr>
      <w:tr w:rsidR="00D9107E" w:rsidRPr="005C18B6" w:rsidTr="00742332">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42332">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742332" w:rsidRDefault="00D9107E" w:rsidP="00D9107E">
            <w:pPr>
              <w:pStyle w:val="NormaleWeb"/>
              <w:spacing w:before="60" w:beforeAutospacing="0" w:after="60" w:afterAutospacing="0"/>
              <w:jc w:val="both"/>
              <w:rPr>
                <w:lang w:val="it-IT"/>
              </w:rPr>
            </w:pPr>
            <w:r w:rsidRPr="00742332">
              <w:rPr>
                <w:rFonts w:ascii="Calibri" w:hAnsi="Calibri"/>
                <w:color w:val="000000"/>
                <w:sz w:val="20"/>
                <w:szCs w:val="20"/>
                <w:lang w:val="it-IT"/>
              </w:rPr>
              <w:t>Il sistema permetterà di creare/modificare/eliminare in storicità le configurazioni delle Voci Di Presenza/assenza. </w:t>
            </w:r>
          </w:p>
          <w:p w:rsidR="00D9107E" w:rsidRPr="00742332" w:rsidRDefault="00D9107E" w:rsidP="00D9107E">
            <w:pPr>
              <w:pStyle w:val="NormaleWeb"/>
              <w:spacing w:before="60" w:beforeAutospacing="0" w:after="60" w:afterAutospacing="0"/>
              <w:jc w:val="both"/>
              <w:rPr>
                <w:lang w:val="it-IT"/>
              </w:rPr>
            </w:pPr>
            <w:r w:rsidRPr="00742332">
              <w:rPr>
                <w:rFonts w:ascii="Calibri" w:hAnsi="Calibri"/>
                <w:color w:val="000000"/>
                <w:sz w:val="20"/>
                <w:szCs w:val="20"/>
                <w:lang w:val="it-IT"/>
              </w:rPr>
              <w:t>Le configurazioni delle Voci Di Presenza/assenza saranno definite a livello di Gruppo di Aggregazione.</w:t>
            </w:r>
          </w:p>
          <w:p w:rsidR="00D9107E" w:rsidRPr="00742332" w:rsidRDefault="00D9107E" w:rsidP="00D9107E">
            <w:pPr>
              <w:pStyle w:val="NormaleWeb"/>
              <w:spacing w:before="60" w:beforeAutospacing="0" w:after="60" w:afterAutospacing="0"/>
              <w:jc w:val="both"/>
              <w:rPr>
                <w:lang w:val="it-IT"/>
              </w:rPr>
            </w:pPr>
            <w:r w:rsidRPr="00742332">
              <w:rPr>
                <w:rFonts w:ascii="Calibri" w:hAnsi="Calibri"/>
                <w:color w:val="000000"/>
                <w:sz w:val="20"/>
                <w:szCs w:val="20"/>
                <w:lang w:val="it-IT"/>
              </w:rPr>
              <w:t>Ciascuna voce sarà caratterizzata da una Tipologia Di Prestazione (Rif.: feature “Configurazione tipologia di prestazione”) o da un Giustificativo di assenza, presenza o presenza su assenza (orario o giornaliero).</w:t>
            </w:r>
          </w:p>
          <w:p w:rsidR="00D9107E" w:rsidRPr="00742332" w:rsidRDefault="00D9107E" w:rsidP="00D9107E">
            <w:pPr>
              <w:pStyle w:val="NormaleWeb"/>
              <w:spacing w:before="60" w:beforeAutospacing="0" w:after="60" w:afterAutospacing="0"/>
              <w:jc w:val="both"/>
              <w:rPr>
                <w:lang w:val="it-IT"/>
              </w:rPr>
            </w:pPr>
            <w:r w:rsidRPr="00742332">
              <w:rPr>
                <w:rFonts w:ascii="Calibri" w:hAnsi="Calibri"/>
                <w:color w:val="000000"/>
                <w:sz w:val="20"/>
                <w:szCs w:val="20"/>
                <w:lang w:val="it-IT"/>
              </w:rPr>
              <w:t>Il sistema non deve permettere l’eliminazione di Voci Di Presenza/assenza in uso nel sistema.</w:t>
            </w:r>
          </w:p>
          <w:p w:rsidR="00D9107E" w:rsidRPr="00742332" w:rsidRDefault="00D9107E" w:rsidP="00D9107E">
            <w:pPr>
              <w:pStyle w:val="NormaleWeb"/>
              <w:spacing w:before="60" w:beforeAutospacing="0" w:after="60" w:afterAutospacing="0"/>
              <w:jc w:val="both"/>
              <w:rPr>
                <w:lang w:val="it-IT"/>
              </w:rPr>
            </w:pPr>
            <w:r w:rsidRPr="00742332">
              <w:rPr>
                <w:rFonts w:ascii="Calibri" w:hAnsi="Calibri"/>
                <w:color w:val="000000"/>
                <w:sz w:val="20"/>
                <w:szCs w:val="20"/>
                <w:lang w:val="it-IT"/>
              </w:rPr>
              <w:t>Il sistema non deve permettere la sovrapposizione di periodi di validità per la medesima voce.</w:t>
            </w:r>
          </w:p>
          <w:p w:rsidR="00D9107E" w:rsidRPr="00742332" w:rsidRDefault="00D9107E" w:rsidP="00D9107E">
            <w:pPr>
              <w:jc w:val="both"/>
              <w:rPr>
                <w:lang w:val="it-IT"/>
              </w:rPr>
            </w:pPr>
          </w:p>
          <w:p w:rsidR="00D9107E" w:rsidRPr="00742332" w:rsidRDefault="00D9107E" w:rsidP="00742332">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742332" w:rsidRDefault="00D9107E" w:rsidP="00742332">
            <w:pPr>
              <w:keepLines/>
              <w:jc w:val="both"/>
              <w:rPr>
                <w:rFonts w:ascii="Calibri" w:hAnsi="Calibri" w:cs="Calibri"/>
                <w:lang w:val="it-IT"/>
              </w:rPr>
            </w:pPr>
          </w:p>
        </w:tc>
      </w:tr>
      <w:tr w:rsidR="00D9107E" w:rsidRPr="005C18B6" w:rsidTr="00742332">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742332" w:rsidRDefault="00D9107E" w:rsidP="00742332">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742332">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42332">
            <w:pPr>
              <w:keepNext/>
              <w:keepLines/>
              <w:rPr>
                <w:rFonts w:ascii="Calibri" w:hAnsi="Calibri" w:cs="Calibri"/>
                <w:szCs w:val="18"/>
              </w:rPr>
            </w:pPr>
          </w:p>
        </w:tc>
      </w:tr>
      <w:tr w:rsidR="00D9107E" w:rsidRPr="005C18B6" w:rsidTr="00742332">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742332">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742332">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742332">
            <w:pPr>
              <w:keepNext/>
              <w:keepLines/>
              <w:jc w:val="both"/>
              <w:rPr>
                <w:rFonts w:ascii="Calibri" w:hAnsi="Calibri" w:cs="Calibri"/>
                <w:szCs w:val="20"/>
              </w:rPr>
            </w:pPr>
          </w:p>
        </w:tc>
      </w:tr>
      <w:tr w:rsidR="00D9107E" w:rsidRPr="005C18B6" w:rsidTr="00742332">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742332">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42332">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42332">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742332">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742332">
            <w:pPr>
              <w:keepNext/>
              <w:keepLines/>
              <w:jc w:val="both"/>
              <w:rPr>
                <w:rFonts w:ascii="Calibri" w:hAnsi="Calibri" w:cs="Calibri"/>
                <w:szCs w:val="20"/>
              </w:rPr>
            </w:pPr>
          </w:p>
        </w:tc>
      </w:tr>
      <w:tr w:rsidR="00D9107E" w:rsidRPr="005C18B6" w:rsidTr="00742332">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742332">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742332">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42332">
            <w:pPr>
              <w:keepNext/>
              <w:keepLines/>
              <w:rPr>
                <w:rFonts w:ascii="Calibri" w:hAnsi="Calibri" w:cs="Calibri"/>
                <w:szCs w:val="18"/>
              </w:rPr>
            </w:pPr>
          </w:p>
        </w:tc>
      </w:tr>
      <w:tr w:rsidR="00D9107E" w:rsidRPr="005C18B6" w:rsidTr="00742332">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42332">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742332">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742332">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742332">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742332">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742332">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742332">
            <w:pPr>
              <w:keepNext/>
              <w:keepLines/>
              <w:rPr>
                <w:rFonts w:ascii="Calibri" w:hAnsi="Calibri" w:cs="Calibri"/>
              </w:rPr>
            </w:pPr>
          </w:p>
        </w:tc>
      </w:tr>
      <w:tr w:rsidR="00D9107E" w:rsidRPr="005C18B6" w:rsidTr="00742332">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742332">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742332">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742332">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742332">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742332">
            <w:pPr>
              <w:keepNext/>
              <w:keepLines/>
              <w:rPr>
                <w:rFonts w:ascii="Calibri" w:hAnsi="Calibri" w:cs="Calibri"/>
              </w:rPr>
            </w:pPr>
          </w:p>
        </w:tc>
      </w:tr>
    </w:tbl>
    <w:p w:rsidR="00D9107E" w:rsidRPr="00426C9B" w:rsidRDefault="00D9107E" w:rsidP="00742332">
      <w:pPr>
        <w:spacing w:line="14" w:lineRule="exact"/>
        <w:contextualSpacing/>
        <w:jc w:val="center"/>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5C18B6" w:rsidRDefault="00D9107E" w:rsidP="00742332">
      <w:pPr>
        <w:rPr>
          <w:rFonts w:ascii="Calibri" w:hAnsi="Calibri" w:cs="Calibri"/>
        </w:rPr>
      </w:pPr>
    </w:p>
    <w:p w:rsidR="00D9107E" w:rsidRPr="005C18B6" w:rsidRDefault="00D9107E" w:rsidP="00742332">
      <w:pPr>
        <w:tabs>
          <w:tab w:val="left" w:pos="5565"/>
        </w:tabs>
        <w:rPr>
          <w:rFonts w:ascii="Calibri" w:hAnsi="Calibri" w:cs="Calibri"/>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Default="00D9107E" w:rsidP="00742332">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742332">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742332">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742332">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742332">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742332">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742332">
            <w:pPr>
              <w:keepNext/>
              <w:keepLines/>
              <w:rPr>
                <w:rFonts w:ascii="Calibri" w:hAnsi="Calibri" w:cs="Calibri"/>
                <w:szCs w:val="20"/>
              </w:rPr>
            </w:pPr>
          </w:p>
        </w:tc>
      </w:tr>
      <w:tr w:rsidR="00D9107E" w:rsidRPr="00497C57" w:rsidTr="00742332">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742332">
            <w:pPr>
              <w:keepNext/>
              <w:keepLines/>
              <w:jc w:val="center"/>
              <w:rPr>
                <w:rFonts w:ascii="Calibri" w:hAnsi="Calibri" w:cs="Calibri"/>
                <w:color w:val="CC66FF"/>
              </w:rPr>
            </w:pPr>
            <w:bookmarkStart w:id="3" w:name="w2t4352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742332">
            <w:pPr>
              <w:keepNext/>
              <w:keepLines/>
              <w:jc w:val="center"/>
              <w:rPr>
                <w:rFonts w:ascii="Calibri" w:hAnsi="Calibri" w:cs="Calibri"/>
                <w:szCs w:val="26"/>
              </w:rPr>
            </w:pPr>
            <w:r>
              <w:rPr>
                <w:rFonts w:ascii="Calibri" w:hAnsi="Calibri" w:cs="Calibri"/>
                <w:szCs w:val="26"/>
              </w:rPr>
              <w:t>_</w:t>
            </w:r>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742332">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ED5113" w:rsidP="00742332">
            <w:pPr>
              <w:keepNext/>
              <w:keepLines/>
              <w:jc w:val="center"/>
              <w:rPr>
                <w:rFonts w:ascii="Calibri" w:hAnsi="Calibri" w:cs="Calibri"/>
                <w:color w:val="808080" w:themeColor="background1" w:themeShade="80"/>
                <w:szCs w:val="20"/>
              </w:rPr>
            </w:pPr>
            <w:hyperlink r:id="rId13" w:history="1">
              <w:r w:rsidR="00D9107E" w:rsidRPr="00D9107E">
                <w:rPr>
                  <w:rStyle w:val="Collegamentoipertestuale"/>
                  <w:rFonts w:ascii="Calibri" w:hAnsi="Calibri" w:cs="Calibri"/>
                  <w:szCs w:val="20"/>
                </w:rPr>
                <w:t>43523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ED5113" w:rsidP="00742332">
            <w:pPr>
              <w:keepNext/>
              <w:keepLines/>
              <w:jc w:val="center"/>
              <w:rPr>
                <w:rFonts w:ascii="Calibri" w:hAnsi="Calibri" w:cs="Calibri"/>
                <w:color w:val="808080" w:themeColor="background1" w:themeShade="80"/>
                <w:szCs w:val="20"/>
              </w:rPr>
            </w:pPr>
            <w:hyperlink r:id="rId14" w:history="1">
              <w:r w:rsidR="00D9107E" w:rsidRPr="00D9107E">
                <w:rPr>
                  <w:rStyle w:val="Collegamentoipertestuale"/>
                  <w:rFonts w:ascii="Calibri" w:hAnsi="Calibri" w:cs="Calibri"/>
                  <w:szCs w:val="20"/>
                </w:rPr>
                <w:t>37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27</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30</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742332">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742332">
            <w:pPr>
              <w:keepNext/>
              <w:keepLines/>
              <w:jc w:val="center"/>
              <w:rPr>
                <w:rFonts w:ascii="Calibri" w:hAnsi="Calibri" w:cs="Calibri"/>
                <w:szCs w:val="20"/>
              </w:rPr>
            </w:pPr>
          </w:p>
        </w:tc>
      </w:tr>
      <w:bookmarkEnd w:id="3"/>
      <w:tr w:rsidR="00D9107E" w:rsidRPr="005C18B6" w:rsidTr="00742332">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742332">
            <w:pPr>
              <w:pStyle w:val="TFSWorkitem3"/>
              <w:keepLines/>
            </w:pPr>
            <w:r>
              <w:t xml:space="preserve">Feature 43523 - Gestione </w:t>
            </w:r>
            <w:proofErr w:type="spellStart"/>
            <w:r>
              <w:t>ferie</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742332">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742332">
            <w:pPr>
              <w:keepNext/>
              <w:keepLines/>
              <w:rPr>
                <w:rFonts w:ascii="Calibri" w:hAnsi="Calibri" w:cs="Calibri"/>
                <w:color w:val="000000" w:themeColor="text1"/>
                <w:szCs w:val="20"/>
              </w:rPr>
            </w:pPr>
            <w:r>
              <w:rPr>
                <w:rFonts w:ascii="Calibri" w:hAnsi="Calibri" w:cs="Calibri"/>
                <w:color w:val="000000" w:themeColor="text1"/>
                <w:szCs w:val="20"/>
              </w:rPr>
              <w:t>30/07/2020 11:48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742332">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sdt>
          <w:sdtPr>
            <w:rPr>
              <w:rFonts w:ascii="Calibri" w:hAnsi="Calibri" w:cs="Calibri"/>
              <w:color w:val="000000" w:themeColor="text1"/>
              <w:szCs w:val="20"/>
            </w:rPr>
            <w:id w:val="1202132305"/>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742332">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42332">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42332">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742332">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742332">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42332">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742332">
            <w:pPr>
              <w:keepNext/>
              <w:keepLines/>
              <w:rPr>
                <w:rFonts w:ascii="Calibri" w:hAnsi="Calibri" w:cs="Calibri"/>
                <w:szCs w:val="18"/>
              </w:rPr>
            </w:pPr>
          </w:p>
        </w:tc>
      </w:tr>
      <w:tr w:rsidR="00D9107E" w:rsidRPr="005C18B6" w:rsidTr="00742332">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742332">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742332">
            <w:pPr>
              <w:keepNext/>
              <w:keepLines/>
              <w:jc w:val="center"/>
              <w:rPr>
                <w:rFonts w:ascii="Calibri" w:hAnsi="Calibri" w:cs="Calibri"/>
                <w:b/>
                <w:sz w:val="26"/>
                <w:szCs w:val="26"/>
              </w:rPr>
            </w:pPr>
            <w:r>
              <w:rPr>
                <w:rFonts w:ascii="Calibri" w:hAnsi="Calibri" w:cs="Calibri"/>
                <w:b/>
                <w:sz w:val="26"/>
                <w:szCs w:val="26"/>
              </w:rPr>
              <w:t xml:space="preserve">Gestione </w:t>
            </w:r>
            <w:proofErr w:type="spellStart"/>
            <w:r>
              <w:rPr>
                <w:rFonts w:ascii="Calibri" w:hAnsi="Calibri" w:cs="Calibri"/>
                <w:b/>
                <w:sz w:val="26"/>
                <w:szCs w:val="26"/>
              </w:rPr>
              <w:t>ferie</w:t>
            </w:r>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742332">
            <w:pPr>
              <w:keepNext/>
              <w:keepLines/>
              <w:rPr>
                <w:rFonts w:ascii="Calibri" w:hAnsi="Calibri" w:cs="Calibri"/>
                <w:b/>
                <w:szCs w:val="26"/>
              </w:rPr>
            </w:pPr>
          </w:p>
        </w:tc>
      </w:tr>
      <w:tr w:rsidR="00D9107E" w:rsidRPr="005C18B6" w:rsidTr="00742332">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742332">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742332">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42332">
            <w:pPr>
              <w:keepLines/>
              <w:rPr>
                <w:rFonts w:ascii="Calibri" w:hAnsi="Calibri" w:cs="Calibri"/>
                <w:szCs w:val="18"/>
              </w:rPr>
            </w:pPr>
          </w:p>
        </w:tc>
      </w:tr>
      <w:tr w:rsidR="00D9107E" w:rsidRPr="005C18B6" w:rsidTr="00742332">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42332">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742332" w:rsidRDefault="00D9107E" w:rsidP="00AF3682">
            <w:pPr>
              <w:pStyle w:val="NormaleWeb"/>
              <w:rPr>
                <w:lang w:val="it-IT"/>
              </w:rPr>
            </w:pPr>
            <w:r w:rsidRPr="00742332">
              <w:rPr>
                <w:color w:val="000000"/>
                <w:sz w:val="20"/>
                <w:szCs w:val="20"/>
                <w:lang w:val="it-IT"/>
              </w:rPr>
              <w:t>Il sistema permetterà all’operatore autorizzato di inserire/modificare/eliminare in storicità le configurazioni per il calcolo della maturazione e la scadenza delle ferie.</w:t>
            </w:r>
          </w:p>
          <w:p w:rsidR="00D9107E" w:rsidRPr="00742332" w:rsidRDefault="00D9107E" w:rsidP="00D9107E">
            <w:pPr>
              <w:pStyle w:val="NormaleWeb"/>
              <w:jc w:val="both"/>
              <w:rPr>
                <w:lang w:val="it-IT"/>
              </w:rPr>
            </w:pPr>
            <w:r w:rsidRPr="00742332">
              <w:rPr>
                <w:color w:val="000000"/>
                <w:sz w:val="20"/>
                <w:szCs w:val="20"/>
                <w:lang w:val="it-IT"/>
              </w:rPr>
              <w:t>Le configurazioni saranno definite a livello di gruppo di aggregazione.</w:t>
            </w:r>
          </w:p>
          <w:p w:rsidR="00D9107E" w:rsidRPr="00742332" w:rsidRDefault="00D9107E" w:rsidP="00D9107E">
            <w:pPr>
              <w:pStyle w:val="NormaleWeb"/>
              <w:jc w:val="both"/>
              <w:rPr>
                <w:lang w:val="it-IT"/>
              </w:rPr>
            </w:pPr>
            <w:r w:rsidRPr="00742332">
              <w:rPr>
                <w:color w:val="000000"/>
                <w:sz w:val="20"/>
                <w:szCs w:val="20"/>
                <w:lang w:val="it-IT"/>
              </w:rPr>
              <w:t>Il sistema permetterà di configurare il numero annuale di ferie spettanti e i parametri per il calcolo della maggiorazione per anzianità: il numero di anni di servizio per godere della maggiorazione e il valore della maggiorazione in termini di giorni di ferie. Se l’amministrato è stato in servizio per la pubblica amministrazione per un numero di anni maggiore o uguale al numero configurato il numero annuale di ferie spettanti sarà incrementato della maggiorazione indicata.</w:t>
            </w:r>
          </w:p>
          <w:p w:rsidR="00D9107E" w:rsidRPr="00742332" w:rsidRDefault="00D9107E" w:rsidP="00D9107E">
            <w:pPr>
              <w:pStyle w:val="NormaleWeb"/>
              <w:jc w:val="both"/>
              <w:rPr>
                <w:lang w:val="it-IT"/>
              </w:rPr>
            </w:pPr>
            <w:r w:rsidRPr="00742332">
              <w:rPr>
                <w:color w:val="000000"/>
                <w:sz w:val="20"/>
                <w:szCs w:val="20"/>
                <w:lang w:val="it-IT"/>
              </w:rPr>
              <w:t>Il sistema permetterà di configurare il numero di giorni lavorativi settimanali previsti e il numero di giorni di ferie obbligatorie all’anno.</w:t>
            </w:r>
          </w:p>
          <w:p w:rsidR="00D9107E" w:rsidRPr="00742332" w:rsidRDefault="00D9107E" w:rsidP="00D9107E">
            <w:pPr>
              <w:pStyle w:val="NormaleWeb"/>
              <w:jc w:val="both"/>
              <w:rPr>
                <w:lang w:val="it-IT"/>
              </w:rPr>
            </w:pPr>
            <w:r w:rsidRPr="00742332">
              <w:rPr>
                <w:color w:val="000000"/>
                <w:sz w:val="20"/>
                <w:szCs w:val="20"/>
                <w:lang w:val="it-IT"/>
              </w:rPr>
              <w:t>Il sistema permetterà di definire il periodo su cui avverrà il calcolo della maturazione e un periodo di calcolo pro-rata. Il calcolo pro-rata dovrà essere un sottomultiplo del periodo per il calcolo della maturazione. Dovrà essere possibile scegliere tra diversi algoritmi di maturazione o decurtazione proposti dal sistema (al momento la normativa non definisce modalità chiare e amministrazioni differenti utilizzano metodi diversi):</w:t>
            </w:r>
          </w:p>
          <w:p w:rsidR="00D9107E" w:rsidRPr="00742332" w:rsidRDefault="00D9107E" w:rsidP="00D9107E">
            <w:pPr>
              <w:pStyle w:val="NormaleWeb"/>
              <w:spacing w:after="0" w:afterAutospacing="0"/>
              <w:ind w:hanging="360"/>
              <w:jc w:val="both"/>
              <w:rPr>
                <w:lang w:val="it-IT"/>
              </w:rPr>
            </w:pPr>
            <w:r w:rsidRPr="00742332">
              <w:rPr>
                <w:color w:val="000000"/>
                <w:sz w:val="20"/>
                <w:szCs w:val="20"/>
                <w:lang w:val="it-IT"/>
              </w:rPr>
              <w:t>1)</w:t>
            </w:r>
            <w:r w:rsidRPr="00742332">
              <w:rPr>
                <w:color w:val="000000"/>
                <w:sz w:val="14"/>
                <w:szCs w:val="14"/>
                <w:lang w:val="it-IT"/>
              </w:rPr>
              <w:t xml:space="preserve">       </w:t>
            </w:r>
            <w:r w:rsidRPr="00742332">
              <w:rPr>
                <w:color w:val="000000"/>
                <w:sz w:val="20"/>
                <w:szCs w:val="20"/>
                <w:lang w:val="it-IT"/>
              </w:rPr>
              <w:t>Mensile: Per ciascun periodo pro-rata, se il numero di giorni di servizio è maggiore del numero minimo (configurabile a sistema), verrà maturato il numero di giorni di ferie previsto (calcolato come lo spettante annuale rapportato alla lunghezza del periodo pro-rata). Il numero di ferie maturate nel periodo sarà pari alla somma dei numeri di giorni di ferie maturati nei periodi pro-rata.</w:t>
            </w:r>
          </w:p>
          <w:p w:rsidR="00D9107E" w:rsidRPr="00742332" w:rsidRDefault="00D9107E" w:rsidP="00D9107E">
            <w:pPr>
              <w:pStyle w:val="NormaleWeb"/>
              <w:spacing w:after="0" w:afterAutospacing="0"/>
              <w:ind w:hanging="360"/>
              <w:jc w:val="both"/>
              <w:rPr>
                <w:lang w:val="it-IT"/>
              </w:rPr>
            </w:pPr>
            <w:r w:rsidRPr="00742332">
              <w:rPr>
                <w:color w:val="000000"/>
                <w:sz w:val="20"/>
                <w:szCs w:val="20"/>
                <w:lang w:val="it-IT"/>
              </w:rPr>
              <w:t>2)</w:t>
            </w:r>
            <w:r w:rsidRPr="00742332">
              <w:rPr>
                <w:color w:val="000000"/>
                <w:sz w:val="14"/>
                <w:szCs w:val="14"/>
                <w:lang w:val="it-IT"/>
              </w:rPr>
              <w:t xml:space="preserve">       </w:t>
            </w:r>
            <w:r w:rsidRPr="00742332">
              <w:rPr>
                <w:color w:val="000000"/>
                <w:sz w:val="20"/>
                <w:szCs w:val="20"/>
                <w:lang w:val="it-IT"/>
              </w:rPr>
              <w:t>Giornaliero: Il sistema verifica, all’interno del singolo mese solare, il numero di giorni di assenza con riduzione e calcola la quantità di riduzione come conteggio del dodicesimo maturato nel mese, diviso per il numero di giorni del mese stesso (in pratica la quantità giornaliera di riduzione per ogni singolo giorno di assenza).</w:t>
            </w:r>
          </w:p>
          <w:p w:rsidR="00D9107E" w:rsidRPr="00742332" w:rsidRDefault="00D9107E" w:rsidP="00AF3682">
            <w:pPr>
              <w:pStyle w:val="NormaleWeb"/>
              <w:spacing w:after="0" w:afterAutospacing="0"/>
              <w:ind w:hanging="360"/>
              <w:jc w:val="both"/>
              <w:rPr>
                <w:lang w:val="it-IT"/>
              </w:rPr>
            </w:pPr>
            <w:r w:rsidRPr="00742332">
              <w:rPr>
                <w:color w:val="000000"/>
                <w:sz w:val="20"/>
                <w:szCs w:val="20"/>
                <w:lang w:val="it-IT"/>
              </w:rPr>
              <w:t>3)</w:t>
            </w:r>
            <w:r w:rsidRPr="00742332">
              <w:rPr>
                <w:color w:val="000000"/>
                <w:sz w:val="14"/>
                <w:szCs w:val="14"/>
                <w:lang w:val="it-IT"/>
              </w:rPr>
              <w:t xml:space="preserve">       </w:t>
            </w:r>
            <w:r w:rsidRPr="00742332">
              <w:rPr>
                <w:color w:val="000000"/>
                <w:sz w:val="20"/>
                <w:szCs w:val="20"/>
                <w:lang w:val="it-IT"/>
              </w:rPr>
              <w:t>Annuale: Il sistema analizza i dati da inizio anno fino all’ultimo giorno del mese di elaborazione, ogni 30 giorni di assenza che abbattono le ferie, viene calcolato il dodicesimo di spettanza da ridurre. Come alternativa a tale algoritmo, il calcolo potrebbe partire non da zero, ma da un parametro preimpostato (es. 15).</w:t>
            </w:r>
          </w:p>
          <w:p w:rsidR="00D9107E" w:rsidRPr="00742332" w:rsidRDefault="00D9107E" w:rsidP="00D9107E">
            <w:pPr>
              <w:pStyle w:val="NormaleWeb"/>
              <w:jc w:val="both"/>
              <w:rPr>
                <w:lang w:val="it-IT"/>
              </w:rPr>
            </w:pPr>
            <w:r w:rsidRPr="00742332">
              <w:rPr>
                <w:color w:val="000000"/>
                <w:sz w:val="20"/>
                <w:szCs w:val="20"/>
                <w:lang w:val="it-IT"/>
              </w:rPr>
              <w:t>Ai fini del calcolo della maturazione, faranno fede tutti e soli quei giustificativi opportunamente configurati come validi ai fini della maturazione ferie. Comportamento analogo si avrà per ciò che riguarda la decurtazione delle ferie già attribuite.</w:t>
            </w:r>
          </w:p>
          <w:p w:rsidR="00D9107E" w:rsidRPr="00742332" w:rsidRDefault="00D9107E" w:rsidP="00D9107E">
            <w:pPr>
              <w:pStyle w:val="NormaleWeb"/>
              <w:jc w:val="both"/>
              <w:rPr>
                <w:lang w:val="it-IT"/>
              </w:rPr>
            </w:pPr>
            <w:r w:rsidRPr="00742332">
              <w:rPr>
                <w:color w:val="000000"/>
                <w:sz w:val="20"/>
                <w:szCs w:val="20"/>
                <w:lang w:val="it-IT"/>
              </w:rPr>
              <w:t>Il sistema permetterà di configurare la tipologia di attribuzione ferie, in particolare si potrà decidere se attribuire tutte le ferie annuali spettanti all’inizio dell’anno, se attribuire solo quelle di periodo all’inizio di ciascun periodo, se attribuire solo quelle effettivamente maturate alla fine del periodo.</w:t>
            </w:r>
          </w:p>
          <w:p w:rsidR="00D9107E" w:rsidRPr="00742332" w:rsidRDefault="00D9107E" w:rsidP="00D9107E">
            <w:pPr>
              <w:pStyle w:val="NormaleWeb"/>
              <w:jc w:val="both"/>
              <w:rPr>
                <w:lang w:val="it-IT"/>
              </w:rPr>
            </w:pPr>
            <w:r w:rsidRPr="00742332">
              <w:rPr>
                <w:color w:val="000000"/>
                <w:sz w:val="20"/>
                <w:szCs w:val="20"/>
                <w:lang w:val="it-IT"/>
              </w:rPr>
              <w:t xml:space="preserve">Nei casi in cui le ferie vengano anticipate (ad inizio mese o inizio anno), il sistema procederà ad effettuare una decurtazione: </w:t>
            </w:r>
          </w:p>
          <w:p w:rsidR="00D9107E" w:rsidRPr="00742332" w:rsidRDefault="00D9107E" w:rsidP="00D9107E">
            <w:pPr>
              <w:pStyle w:val="NormaleWeb"/>
              <w:ind w:hanging="360"/>
              <w:jc w:val="both"/>
              <w:rPr>
                <w:lang w:val="it-IT"/>
              </w:rPr>
            </w:pPr>
            <w:r w:rsidRPr="00742332">
              <w:rPr>
                <w:color w:val="000000"/>
                <w:sz w:val="20"/>
                <w:szCs w:val="20"/>
                <w:lang w:val="it-IT"/>
              </w:rPr>
              <w:t>-</w:t>
            </w:r>
            <w:r w:rsidRPr="00742332">
              <w:rPr>
                <w:color w:val="000000"/>
                <w:sz w:val="14"/>
                <w:szCs w:val="14"/>
                <w:lang w:val="it-IT"/>
              </w:rPr>
              <w:t xml:space="preserve">          </w:t>
            </w:r>
            <w:r w:rsidRPr="00742332">
              <w:rPr>
                <w:color w:val="000000"/>
                <w:sz w:val="20"/>
                <w:szCs w:val="20"/>
                <w:lang w:val="it-IT"/>
              </w:rPr>
              <w:t>in base al maturato effettivo alla fine del periodo di calcolo, nel caso di anticipo a inizio mese</w:t>
            </w:r>
          </w:p>
          <w:p w:rsidR="00D9107E" w:rsidRPr="00742332" w:rsidRDefault="00D9107E" w:rsidP="00AF3682">
            <w:pPr>
              <w:pStyle w:val="NormaleWeb"/>
              <w:ind w:hanging="360"/>
              <w:jc w:val="both"/>
              <w:rPr>
                <w:lang w:val="it-IT"/>
              </w:rPr>
            </w:pPr>
            <w:r w:rsidRPr="00742332">
              <w:rPr>
                <w:color w:val="000000"/>
                <w:sz w:val="20"/>
                <w:szCs w:val="20"/>
                <w:lang w:val="it-IT"/>
              </w:rPr>
              <w:t>-</w:t>
            </w:r>
            <w:r w:rsidRPr="00742332">
              <w:rPr>
                <w:color w:val="000000"/>
                <w:sz w:val="14"/>
                <w:szCs w:val="14"/>
                <w:lang w:val="it-IT"/>
              </w:rPr>
              <w:t xml:space="preserve">          </w:t>
            </w:r>
            <w:r w:rsidRPr="00742332">
              <w:rPr>
                <w:color w:val="000000"/>
                <w:sz w:val="20"/>
                <w:szCs w:val="20"/>
                <w:lang w:val="it-IT"/>
              </w:rPr>
              <w:t>alla fine di uno specifico periodo di decurtazione configurabile, nel caso di anticipo a inizio anno.</w:t>
            </w:r>
          </w:p>
          <w:p w:rsidR="00D9107E" w:rsidRPr="00742332" w:rsidRDefault="00D9107E" w:rsidP="00D9107E">
            <w:pPr>
              <w:pStyle w:val="NormaleWeb"/>
              <w:jc w:val="both"/>
              <w:rPr>
                <w:lang w:val="it-IT"/>
              </w:rPr>
            </w:pPr>
            <w:r w:rsidRPr="00742332">
              <w:rPr>
                <w:color w:val="000000"/>
                <w:sz w:val="20"/>
                <w:szCs w:val="20"/>
                <w:lang w:val="it-IT"/>
              </w:rPr>
              <w:t>Il sistema permetterà di associare un solo giustificativo di assenza che andrà a incrementare il numero di giorni di ferie fruiti.</w:t>
            </w:r>
          </w:p>
          <w:p w:rsidR="00D9107E" w:rsidRPr="00742332" w:rsidRDefault="00D9107E" w:rsidP="00D9107E">
            <w:pPr>
              <w:pStyle w:val="NormaleWeb"/>
              <w:rPr>
                <w:lang w:val="it-IT"/>
              </w:rPr>
            </w:pPr>
            <w:r w:rsidRPr="00742332">
              <w:rPr>
                <w:color w:val="000000"/>
                <w:sz w:val="20"/>
                <w:szCs w:val="20"/>
                <w:lang w:val="it-IT"/>
              </w:rPr>
              <w:t xml:space="preserve">All’amministrato sarà associata una spettanza ferie in cui sarà specificata la data di inizio e fine competenza delle ferie, il totale di ferie attribuite e maturate, il totale di ferie fruite e quelle decurtate. Tali quantità permetteranno il calcolo del numero di giorni di ferie residue. Dovrà essere possibile impostare una data di scadenza delle ferie (eventualmente prorogabile), al raggiungimento della quale, le stesse verranno azzerate. Deve essere possibile configurare il sistema di notifiche e </w:t>
            </w:r>
            <w:proofErr w:type="spellStart"/>
            <w:r w:rsidRPr="00742332">
              <w:rPr>
                <w:color w:val="000000"/>
                <w:sz w:val="20"/>
                <w:szCs w:val="20"/>
                <w:lang w:val="it-IT"/>
              </w:rPr>
              <w:t>alert</w:t>
            </w:r>
            <w:proofErr w:type="spellEnd"/>
            <w:r w:rsidRPr="00742332">
              <w:rPr>
                <w:color w:val="000000"/>
                <w:sz w:val="20"/>
                <w:szCs w:val="20"/>
                <w:lang w:val="it-IT"/>
              </w:rPr>
              <w:t xml:space="preserve"> al fine di avvisare gli amministrati interessati di una prossima scadenza di ferie accumulate.</w:t>
            </w:r>
          </w:p>
          <w:p w:rsidR="00D9107E" w:rsidRPr="00D9107E" w:rsidRDefault="00D9107E" w:rsidP="00742332">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D9107E" w:rsidRDefault="00D9107E" w:rsidP="00742332">
            <w:pPr>
              <w:keepLines/>
              <w:jc w:val="both"/>
              <w:rPr>
                <w:rFonts w:ascii="Calibri" w:hAnsi="Calibri" w:cs="Calibri"/>
                <w:lang w:val="it-IT"/>
              </w:rPr>
            </w:pPr>
          </w:p>
        </w:tc>
      </w:tr>
      <w:tr w:rsidR="00D9107E" w:rsidRPr="005C18B6" w:rsidTr="00742332">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D9107E" w:rsidRDefault="00D9107E" w:rsidP="00742332">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742332">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42332">
            <w:pPr>
              <w:keepNext/>
              <w:keepLines/>
              <w:rPr>
                <w:rFonts w:ascii="Calibri" w:hAnsi="Calibri" w:cs="Calibri"/>
                <w:szCs w:val="18"/>
              </w:rPr>
            </w:pPr>
          </w:p>
        </w:tc>
      </w:tr>
      <w:tr w:rsidR="00D9107E" w:rsidRPr="005C18B6" w:rsidTr="00742332">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742332">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742332">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742332">
            <w:pPr>
              <w:keepNext/>
              <w:keepLines/>
              <w:jc w:val="both"/>
              <w:rPr>
                <w:rFonts w:ascii="Calibri" w:hAnsi="Calibri" w:cs="Calibri"/>
                <w:szCs w:val="20"/>
              </w:rPr>
            </w:pPr>
          </w:p>
        </w:tc>
      </w:tr>
      <w:tr w:rsidR="00D9107E" w:rsidRPr="005C18B6" w:rsidTr="00742332">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742332">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42332">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42332">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742332">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742332">
            <w:pPr>
              <w:keepNext/>
              <w:keepLines/>
              <w:jc w:val="both"/>
              <w:rPr>
                <w:rFonts w:ascii="Calibri" w:hAnsi="Calibri" w:cs="Calibri"/>
                <w:szCs w:val="20"/>
              </w:rPr>
            </w:pPr>
          </w:p>
        </w:tc>
      </w:tr>
      <w:tr w:rsidR="00D9107E" w:rsidRPr="005C18B6" w:rsidTr="00742332">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742332">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742332">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42332">
            <w:pPr>
              <w:keepNext/>
              <w:keepLines/>
              <w:rPr>
                <w:rFonts w:ascii="Calibri" w:hAnsi="Calibri" w:cs="Calibri"/>
                <w:szCs w:val="18"/>
              </w:rPr>
            </w:pPr>
          </w:p>
        </w:tc>
      </w:tr>
      <w:tr w:rsidR="00D9107E" w:rsidRPr="005C18B6" w:rsidTr="00742332">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42332">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742332">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742332">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742332">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742332">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742332">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742332">
            <w:pPr>
              <w:keepNext/>
              <w:keepLines/>
              <w:rPr>
                <w:rFonts w:ascii="Calibri" w:hAnsi="Calibri" w:cs="Calibri"/>
              </w:rPr>
            </w:pPr>
          </w:p>
        </w:tc>
      </w:tr>
      <w:tr w:rsidR="00D9107E" w:rsidRPr="005C18B6" w:rsidTr="00742332">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742332">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742332">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742332">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742332">
            <w:pPr>
              <w:keepNext/>
              <w:keepLines/>
              <w:tabs>
                <w:tab w:val="left" w:pos="4536"/>
              </w:tabs>
              <w:rPr>
                <w:rFonts w:ascii="Calibri" w:hAnsi="Calibri" w:cs="Calibri"/>
              </w:rPr>
            </w:pPr>
            <w:r>
              <w:rPr>
                <w:rFonts w:ascii="Calibri" w:hAnsi="Calibri" w:cs="Calibri"/>
              </w:rPr>
              <w:t>68818</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742332">
            <w:pPr>
              <w:keepNext/>
              <w:keepLines/>
              <w:rPr>
                <w:rFonts w:ascii="Calibri" w:hAnsi="Calibri" w:cs="Calibri"/>
              </w:rPr>
            </w:pPr>
          </w:p>
        </w:tc>
      </w:tr>
    </w:tbl>
    <w:p w:rsidR="00D9107E" w:rsidRPr="00426C9B" w:rsidRDefault="00D9107E" w:rsidP="00742332">
      <w:pPr>
        <w:spacing w:line="14" w:lineRule="exact"/>
        <w:contextualSpacing/>
        <w:jc w:val="center"/>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5C18B6" w:rsidRDefault="00D9107E" w:rsidP="00742332">
      <w:pPr>
        <w:rPr>
          <w:rFonts w:ascii="Calibri" w:hAnsi="Calibri" w:cs="Calibri"/>
        </w:rPr>
      </w:pPr>
    </w:p>
    <w:permEnd w:id="1387139331"/>
    <w:p w:rsidR="00D9107E" w:rsidRPr="005C18B6" w:rsidRDefault="00D9107E" w:rsidP="00742332">
      <w:pPr>
        <w:tabs>
          <w:tab w:val="left" w:pos="5565"/>
        </w:tabs>
        <w:rPr>
          <w:rFonts w:ascii="Calibri" w:hAnsi="Calibri" w:cs="Calibri"/>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Default="00D9107E" w:rsidP="00742332">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742332">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742332">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742332">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742332">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742332">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742332">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742332">
            <w:pPr>
              <w:keepNext/>
              <w:keepLines/>
              <w:rPr>
                <w:rFonts w:ascii="Calibri" w:hAnsi="Calibri" w:cs="Calibri"/>
                <w:szCs w:val="20"/>
              </w:rPr>
            </w:pPr>
          </w:p>
        </w:tc>
      </w:tr>
      <w:tr w:rsidR="00D9107E" w:rsidRPr="00497C57" w:rsidTr="00742332">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742332">
            <w:pPr>
              <w:keepNext/>
              <w:keepLines/>
              <w:jc w:val="center"/>
              <w:rPr>
                <w:rFonts w:ascii="Calibri" w:hAnsi="Calibri" w:cs="Calibri"/>
                <w:color w:val="CC66FF"/>
              </w:rPr>
            </w:pPr>
            <w:bookmarkStart w:id="4" w:name="w2t4352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742332">
            <w:pPr>
              <w:keepNext/>
              <w:keepLines/>
              <w:jc w:val="center"/>
              <w:rPr>
                <w:rFonts w:ascii="Calibri" w:hAnsi="Calibri" w:cs="Calibri"/>
                <w:szCs w:val="26"/>
              </w:rPr>
            </w:pPr>
            <w:permStart w:id="1104356071" w:edGrp="everyone"/>
            <w:r>
              <w:rPr>
                <w:rFonts w:ascii="Calibri" w:hAnsi="Calibri" w:cs="Calibri"/>
                <w:szCs w:val="26"/>
              </w:rPr>
              <w:t>_</w:t>
            </w:r>
            <w:permEnd w:id="110435607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742332">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ED5113" w:rsidP="00742332">
            <w:pPr>
              <w:keepNext/>
              <w:keepLines/>
              <w:jc w:val="center"/>
              <w:rPr>
                <w:rFonts w:ascii="Calibri" w:hAnsi="Calibri" w:cs="Calibri"/>
                <w:color w:val="808080" w:themeColor="background1" w:themeShade="80"/>
                <w:szCs w:val="20"/>
              </w:rPr>
            </w:pPr>
            <w:hyperlink r:id="rId15" w:history="1">
              <w:r w:rsidR="00D9107E" w:rsidRPr="00D9107E">
                <w:rPr>
                  <w:rStyle w:val="Collegamentoipertestuale"/>
                  <w:rFonts w:ascii="Calibri" w:hAnsi="Calibri" w:cs="Calibri"/>
                  <w:szCs w:val="20"/>
                </w:rPr>
                <w:t>43525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ED5113" w:rsidP="00742332">
            <w:pPr>
              <w:keepNext/>
              <w:keepLines/>
              <w:jc w:val="center"/>
              <w:rPr>
                <w:rFonts w:ascii="Calibri" w:hAnsi="Calibri" w:cs="Calibri"/>
                <w:color w:val="808080" w:themeColor="background1" w:themeShade="80"/>
                <w:szCs w:val="20"/>
              </w:rPr>
            </w:pPr>
            <w:hyperlink r:id="rId16" w:history="1">
              <w:r w:rsidR="00D9107E" w:rsidRPr="00D9107E">
                <w:rPr>
                  <w:rStyle w:val="Collegamentoipertestuale"/>
                  <w:rFonts w:ascii="Calibri" w:hAnsi="Calibri" w:cs="Calibri"/>
                  <w:szCs w:val="20"/>
                </w:rPr>
                <w:t>81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12</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30</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742332">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742332">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742332">
            <w:pPr>
              <w:keepNext/>
              <w:keepLines/>
              <w:jc w:val="center"/>
              <w:rPr>
                <w:rFonts w:ascii="Calibri" w:hAnsi="Calibri" w:cs="Calibri"/>
                <w:szCs w:val="20"/>
              </w:rPr>
            </w:pPr>
          </w:p>
        </w:tc>
      </w:tr>
      <w:bookmarkEnd w:id="4"/>
      <w:tr w:rsidR="00D9107E" w:rsidRPr="005C18B6" w:rsidTr="00742332">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D9107E" w:rsidRDefault="00D9107E" w:rsidP="00742332">
            <w:pPr>
              <w:pStyle w:val="TFSWorkitem3"/>
              <w:keepLines/>
              <w:rPr>
                <w:lang w:val="it-IT"/>
              </w:rPr>
            </w:pPr>
            <w:r w:rsidRPr="00D9107E">
              <w:rPr>
                <w:lang w:val="it-IT"/>
              </w:rPr>
              <w:t>Feature 43525 - Configurazione istituti presenza/assenza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742332">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742332">
            <w:pPr>
              <w:keepNext/>
              <w:keepLines/>
              <w:rPr>
                <w:rFonts w:ascii="Calibri" w:hAnsi="Calibri" w:cs="Calibri"/>
                <w:color w:val="000000" w:themeColor="text1"/>
                <w:szCs w:val="20"/>
              </w:rPr>
            </w:pPr>
            <w:r>
              <w:rPr>
                <w:rFonts w:ascii="Calibri" w:hAnsi="Calibri" w:cs="Calibri"/>
                <w:color w:val="000000" w:themeColor="text1"/>
                <w:szCs w:val="20"/>
              </w:rPr>
              <w:t>10/10/2019 17:27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742332">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728937327" w:edGrp="everyone" w:displacedByCustomXml="next"/>
        <w:sdt>
          <w:sdtPr>
            <w:rPr>
              <w:rFonts w:ascii="Calibri" w:hAnsi="Calibri" w:cs="Calibri"/>
              <w:color w:val="000000" w:themeColor="text1"/>
              <w:szCs w:val="20"/>
            </w:rPr>
            <w:id w:val="1639151171"/>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742332">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72893732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42332">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42332">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742332">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742332">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42332">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742332">
            <w:pPr>
              <w:keepNext/>
              <w:keepLines/>
              <w:rPr>
                <w:rFonts w:ascii="Calibri" w:hAnsi="Calibri" w:cs="Calibri"/>
                <w:szCs w:val="18"/>
              </w:rPr>
            </w:pPr>
          </w:p>
        </w:tc>
      </w:tr>
      <w:tr w:rsidR="00D9107E" w:rsidRPr="005C18B6" w:rsidTr="00742332">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742332">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775B92" w:rsidRDefault="00D9107E" w:rsidP="00742332">
            <w:pPr>
              <w:keepNext/>
              <w:keepLines/>
              <w:jc w:val="center"/>
              <w:rPr>
                <w:rFonts w:ascii="Calibri" w:hAnsi="Calibri" w:cs="Calibri"/>
                <w:b/>
                <w:sz w:val="26"/>
                <w:szCs w:val="26"/>
                <w:lang w:val="it-IT"/>
              </w:rPr>
            </w:pPr>
            <w:permStart w:id="437091990" w:edGrp="everyone"/>
            <w:r w:rsidRPr="00775B92">
              <w:rPr>
                <w:rFonts w:ascii="Calibri" w:hAnsi="Calibri" w:cs="Calibri"/>
                <w:b/>
                <w:sz w:val="26"/>
                <w:szCs w:val="26"/>
                <w:lang w:val="it-IT"/>
              </w:rPr>
              <w:t>Configurazione istituti presenza/assenza</w:t>
            </w:r>
            <w:permEnd w:id="437091990"/>
          </w:p>
        </w:tc>
        <w:tc>
          <w:tcPr>
            <w:tcW w:w="58" w:type="dxa"/>
            <w:tcBorders>
              <w:top w:val="nil"/>
              <w:left w:val="nil"/>
              <w:bottom w:val="nil"/>
              <w:right w:val="single" w:sz="4" w:space="0" w:color="auto"/>
            </w:tcBorders>
            <w:tcMar>
              <w:left w:w="0" w:type="dxa"/>
              <w:right w:w="0" w:type="dxa"/>
            </w:tcMar>
          </w:tcPr>
          <w:p w:rsidR="00D9107E" w:rsidRPr="00775B92" w:rsidRDefault="00D9107E" w:rsidP="00742332">
            <w:pPr>
              <w:keepNext/>
              <w:keepLines/>
              <w:rPr>
                <w:rFonts w:ascii="Calibri" w:hAnsi="Calibri" w:cs="Calibri"/>
                <w:b/>
                <w:szCs w:val="26"/>
                <w:lang w:val="it-IT"/>
              </w:rPr>
            </w:pPr>
          </w:p>
        </w:tc>
      </w:tr>
      <w:tr w:rsidR="00D9107E" w:rsidRPr="005C18B6" w:rsidTr="00742332">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775B92" w:rsidRDefault="00D9107E" w:rsidP="00742332">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742332">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42332">
            <w:pPr>
              <w:keepLines/>
              <w:rPr>
                <w:rFonts w:ascii="Calibri" w:hAnsi="Calibri" w:cs="Calibri"/>
                <w:szCs w:val="18"/>
              </w:rPr>
            </w:pPr>
          </w:p>
        </w:tc>
      </w:tr>
      <w:tr w:rsidR="00D9107E" w:rsidRPr="005C18B6" w:rsidTr="00742332">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42332">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775B92" w:rsidRPr="00775B92" w:rsidRDefault="00775B92" w:rsidP="00D9107E">
            <w:pPr>
              <w:spacing w:before="60" w:after="60" w:line="360" w:lineRule="atLeast"/>
              <w:jc w:val="both"/>
              <w:rPr>
                <w:i/>
                <w:color w:val="000000"/>
                <w:sz w:val="20"/>
                <w:szCs w:val="20"/>
                <w:lang w:val="it-IT"/>
              </w:rPr>
            </w:pPr>
            <w:permStart w:id="1572608066" w:edGrp="everyone"/>
            <w:r w:rsidRPr="00775B92">
              <w:rPr>
                <w:i/>
                <w:color w:val="000000"/>
                <w:sz w:val="20"/>
                <w:szCs w:val="20"/>
                <w:lang w:val="it-IT"/>
              </w:rPr>
              <w:t>Nota: la sezione relativa alle spettanze verrà sviluppata nello Stream dedicato.</w:t>
            </w:r>
          </w:p>
          <w:p w:rsidR="00D9107E" w:rsidRPr="00742332" w:rsidRDefault="00D9107E" w:rsidP="00D9107E">
            <w:pPr>
              <w:spacing w:before="60" w:after="60" w:line="360" w:lineRule="atLeast"/>
              <w:jc w:val="both"/>
              <w:rPr>
                <w:lang w:val="it-IT"/>
              </w:rPr>
            </w:pPr>
            <w:r w:rsidRPr="00742332">
              <w:rPr>
                <w:color w:val="000000"/>
                <w:sz w:val="20"/>
                <w:szCs w:val="20"/>
                <w:lang w:val="it-IT"/>
              </w:rPr>
              <w:t>Il sistema dovrà dare la possibilità di creare, modificare, eliminare in storicità le configurazioni degli istituti di presenza/assenza ed i relativi giustificativi.</w:t>
            </w:r>
          </w:p>
          <w:p w:rsidR="00D9107E" w:rsidRPr="00742332" w:rsidRDefault="00D9107E" w:rsidP="00D9107E">
            <w:pPr>
              <w:spacing w:before="60" w:after="60" w:line="360" w:lineRule="atLeast"/>
              <w:jc w:val="both"/>
              <w:rPr>
                <w:lang w:val="it-IT"/>
              </w:rPr>
            </w:pPr>
            <w:r w:rsidRPr="00742332">
              <w:rPr>
                <w:color w:val="000000"/>
                <w:sz w:val="20"/>
                <w:szCs w:val="20"/>
                <w:lang w:val="it-IT"/>
              </w:rPr>
              <w:t>Ciascuna configurazione sarà specifica di un gruppo di aggregazione.</w:t>
            </w:r>
          </w:p>
          <w:p w:rsidR="00D9107E" w:rsidRPr="00742332" w:rsidRDefault="00D9107E" w:rsidP="00D9107E">
            <w:pPr>
              <w:spacing w:before="60" w:after="60" w:line="360" w:lineRule="atLeast"/>
              <w:jc w:val="both"/>
              <w:rPr>
                <w:lang w:val="it-IT"/>
              </w:rPr>
            </w:pPr>
            <w:r w:rsidRPr="00742332">
              <w:rPr>
                <w:color w:val="000000"/>
                <w:sz w:val="20"/>
                <w:szCs w:val="20"/>
                <w:lang w:val="it-IT"/>
              </w:rPr>
              <w:t>Il sistema permetterà di indicare chi potrà inserire il giustificativo: se richiedibile dall’amministrato (tramite self-service), se sarà utilizzabile esclusivamente dal sistema, se sarà inseribile dall’amministrazione massivamente, e se in fase di inserimento richiesta dovrà essere attivato o meno un processo autorizzativo.</w:t>
            </w:r>
          </w:p>
          <w:p w:rsidR="00D9107E" w:rsidRPr="00742332" w:rsidRDefault="00D9107E" w:rsidP="00D9107E">
            <w:pPr>
              <w:spacing w:before="60" w:after="60" w:line="360" w:lineRule="atLeast"/>
              <w:jc w:val="both"/>
              <w:rPr>
                <w:lang w:val="it-IT"/>
              </w:rPr>
            </w:pPr>
            <w:r w:rsidRPr="00742332">
              <w:rPr>
                <w:color w:val="000000"/>
                <w:sz w:val="20"/>
                <w:szCs w:val="20"/>
                <w:lang w:val="it-IT"/>
              </w:rPr>
              <w:t>Per ciascuna configurazione sarà possibile indicare l’eventuale spettanza a cui fa riferimento, esplicitare dei parametri economici/contributivi, così come parametri relativi alla privacy.</w:t>
            </w:r>
          </w:p>
          <w:p w:rsidR="00D9107E" w:rsidRPr="00742332" w:rsidRDefault="00D9107E" w:rsidP="00D9107E">
            <w:pPr>
              <w:spacing w:before="60" w:after="100" w:afterAutospacing="1" w:line="360" w:lineRule="atLeast"/>
              <w:jc w:val="both"/>
              <w:rPr>
                <w:lang w:val="it-IT"/>
              </w:rPr>
            </w:pPr>
            <w:r w:rsidRPr="00742332">
              <w:rPr>
                <w:color w:val="000000"/>
                <w:sz w:val="20"/>
                <w:szCs w:val="20"/>
                <w:lang w:val="it-IT"/>
              </w:rPr>
              <w:t>Per i giustificativi relativi alle organizzazioni sindacali, all’atto della fruizione deve essere possibile indicare la sigla sindacale per la quale se ne usufruisce.</w:t>
            </w:r>
          </w:p>
          <w:p w:rsidR="00D9107E" w:rsidRPr="00742332" w:rsidRDefault="00D9107E" w:rsidP="008024A2">
            <w:pPr>
              <w:spacing w:before="100" w:beforeAutospacing="1" w:after="100" w:afterAutospacing="1" w:line="233" w:lineRule="atLeast"/>
              <w:jc w:val="both"/>
              <w:rPr>
                <w:lang w:val="it-IT"/>
              </w:rPr>
            </w:pPr>
            <w:r w:rsidRPr="00742332">
              <w:rPr>
                <w:color w:val="000000"/>
                <w:sz w:val="20"/>
                <w:szCs w:val="20"/>
                <w:lang w:val="it-IT"/>
              </w:rPr>
              <w:t>Dovrà essere possibile esplicitare le eventuali tipologie di part-time a cui l’istituto sarà applicabile.</w:t>
            </w:r>
          </w:p>
          <w:p w:rsidR="00D9107E" w:rsidRPr="00742332" w:rsidRDefault="00D9107E" w:rsidP="00D9107E">
            <w:pPr>
              <w:spacing w:before="100" w:beforeAutospacing="1" w:after="100" w:afterAutospacing="1"/>
              <w:rPr>
                <w:lang w:val="it-IT"/>
              </w:rPr>
            </w:pPr>
            <w:r w:rsidRPr="00742332">
              <w:rPr>
                <w:color w:val="000000"/>
                <w:sz w:val="20"/>
                <w:szCs w:val="20"/>
                <w:lang w:val="it-IT"/>
              </w:rPr>
              <w:t>Per ciascun istituto inoltre dovrà essere possibile configurare:</w:t>
            </w:r>
          </w:p>
          <w:p w:rsidR="00D9107E" w:rsidRPr="00742332" w:rsidRDefault="00D9107E" w:rsidP="00D9107E">
            <w:pPr>
              <w:pStyle w:val="Paragrafoelenco"/>
              <w:ind w:hanging="360"/>
              <w:rPr>
                <w:lang w:val="it-IT"/>
              </w:rPr>
            </w:pPr>
            <w:r>
              <w:rPr>
                <w:rFonts w:ascii="Symbol" w:hAnsi="Symbol"/>
                <w:color w:val="000000"/>
                <w:sz w:val="20"/>
                <w:szCs w:val="20"/>
              </w:rPr>
              <w:t></w:t>
            </w:r>
            <w:r w:rsidRPr="00742332">
              <w:rPr>
                <w:color w:val="000000"/>
                <w:sz w:val="14"/>
                <w:szCs w:val="14"/>
                <w:lang w:val="it-IT"/>
              </w:rPr>
              <w:t xml:space="preserve">         </w:t>
            </w:r>
            <w:r w:rsidRPr="00742332">
              <w:rPr>
                <w:color w:val="000000"/>
                <w:sz w:val="20"/>
                <w:szCs w:val="20"/>
                <w:lang w:val="it-IT"/>
              </w:rPr>
              <w:t xml:space="preserve">Modalità di fruizione (es.: gg o </w:t>
            </w:r>
            <w:proofErr w:type="spellStart"/>
            <w:r w:rsidRPr="00742332">
              <w:rPr>
                <w:color w:val="000000"/>
                <w:sz w:val="20"/>
                <w:szCs w:val="20"/>
                <w:lang w:val="it-IT"/>
              </w:rPr>
              <w:t>hh</w:t>
            </w:r>
            <w:proofErr w:type="spellEnd"/>
            <w:r w:rsidRPr="00742332">
              <w:rPr>
                <w:color w:val="000000"/>
                <w:sz w:val="20"/>
                <w:szCs w:val="20"/>
                <w:lang w:val="it-IT"/>
              </w:rPr>
              <w:t>)</w:t>
            </w:r>
          </w:p>
          <w:p w:rsidR="00D9107E" w:rsidRPr="00742332" w:rsidRDefault="00D9107E" w:rsidP="00D9107E">
            <w:pPr>
              <w:pStyle w:val="Paragrafoelenco"/>
              <w:ind w:hanging="360"/>
              <w:rPr>
                <w:lang w:val="it-IT"/>
              </w:rPr>
            </w:pPr>
            <w:r>
              <w:rPr>
                <w:rFonts w:ascii="Symbol" w:hAnsi="Symbol"/>
                <w:color w:val="000000"/>
                <w:sz w:val="20"/>
                <w:szCs w:val="20"/>
              </w:rPr>
              <w:t></w:t>
            </w:r>
            <w:r w:rsidRPr="00742332">
              <w:rPr>
                <w:color w:val="000000"/>
                <w:sz w:val="14"/>
                <w:szCs w:val="14"/>
                <w:lang w:val="it-IT"/>
              </w:rPr>
              <w:t xml:space="preserve">         </w:t>
            </w:r>
            <w:r w:rsidRPr="00742332">
              <w:rPr>
                <w:color w:val="000000"/>
                <w:sz w:val="20"/>
                <w:szCs w:val="20"/>
                <w:lang w:val="it-IT"/>
              </w:rPr>
              <w:t>Quantità spettante e relativo periodo</w:t>
            </w:r>
          </w:p>
          <w:p w:rsidR="00D9107E" w:rsidRPr="00742332" w:rsidRDefault="00D9107E" w:rsidP="00D9107E">
            <w:pPr>
              <w:pStyle w:val="Paragrafoelenco"/>
              <w:ind w:hanging="360"/>
              <w:rPr>
                <w:lang w:val="it-IT"/>
              </w:rPr>
            </w:pPr>
            <w:r>
              <w:rPr>
                <w:rFonts w:ascii="Symbol" w:hAnsi="Symbol"/>
                <w:color w:val="000000"/>
                <w:sz w:val="20"/>
                <w:szCs w:val="20"/>
              </w:rPr>
              <w:t></w:t>
            </w:r>
            <w:r w:rsidRPr="00742332">
              <w:rPr>
                <w:color w:val="000000"/>
                <w:sz w:val="14"/>
                <w:szCs w:val="14"/>
                <w:lang w:val="it-IT"/>
              </w:rPr>
              <w:t xml:space="preserve">         </w:t>
            </w:r>
            <w:r w:rsidRPr="00742332">
              <w:rPr>
                <w:color w:val="000000"/>
                <w:sz w:val="20"/>
                <w:szCs w:val="20"/>
                <w:lang w:val="it-IT"/>
              </w:rPr>
              <w:t>Periodo di validità del diritto (es.: per malattia bambino fino al compimento dei 3 anni)</w:t>
            </w:r>
          </w:p>
          <w:p w:rsidR="00D9107E" w:rsidRPr="00742332" w:rsidRDefault="00D9107E" w:rsidP="00D9107E">
            <w:pPr>
              <w:pStyle w:val="Paragrafoelenco"/>
              <w:ind w:hanging="360"/>
              <w:rPr>
                <w:lang w:val="it-IT"/>
              </w:rPr>
            </w:pPr>
            <w:r>
              <w:rPr>
                <w:rFonts w:ascii="Symbol" w:hAnsi="Symbol"/>
                <w:color w:val="000000"/>
                <w:sz w:val="20"/>
                <w:szCs w:val="20"/>
              </w:rPr>
              <w:t></w:t>
            </w:r>
            <w:r w:rsidRPr="00742332">
              <w:rPr>
                <w:color w:val="000000"/>
                <w:sz w:val="14"/>
                <w:szCs w:val="14"/>
                <w:lang w:val="it-IT"/>
              </w:rPr>
              <w:t xml:space="preserve">         </w:t>
            </w:r>
            <w:r w:rsidRPr="00742332">
              <w:rPr>
                <w:color w:val="000000"/>
                <w:sz w:val="20"/>
                <w:szCs w:val="20"/>
                <w:lang w:val="it-IT"/>
              </w:rPr>
              <w:t>Soggetto per il quale si richiede la spettanza, nei casi previsti (es.: se stesso, familiare o affine fino al 3° grado per la legge 104)</w:t>
            </w:r>
          </w:p>
          <w:p w:rsidR="00D9107E" w:rsidRPr="00742332" w:rsidRDefault="00D9107E" w:rsidP="00D9107E">
            <w:pPr>
              <w:pStyle w:val="Paragrafoelenco"/>
              <w:ind w:hanging="360"/>
              <w:rPr>
                <w:lang w:val="it-IT"/>
              </w:rPr>
            </w:pPr>
            <w:r>
              <w:rPr>
                <w:rFonts w:ascii="Symbol" w:hAnsi="Symbol"/>
                <w:color w:val="000000"/>
                <w:sz w:val="20"/>
                <w:szCs w:val="20"/>
              </w:rPr>
              <w:lastRenderedPageBreak/>
              <w:t></w:t>
            </w:r>
            <w:r w:rsidRPr="00742332">
              <w:rPr>
                <w:color w:val="000000"/>
                <w:sz w:val="14"/>
                <w:szCs w:val="14"/>
                <w:lang w:val="it-IT"/>
              </w:rPr>
              <w:t xml:space="preserve">         </w:t>
            </w:r>
            <w:r w:rsidRPr="00742332">
              <w:rPr>
                <w:color w:val="000000"/>
                <w:sz w:val="20"/>
                <w:szCs w:val="20"/>
                <w:lang w:val="it-IT"/>
              </w:rPr>
              <w:t xml:space="preserve">Regola di conversione da giorni in ore e viceversa </w:t>
            </w:r>
          </w:p>
          <w:p w:rsidR="00D9107E" w:rsidRPr="00742332" w:rsidRDefault="00D9107E" w:rsidP="00D9107E">
            <w:pPr>
              <w:pStyle w:val="Paragrafoelenco"/>
              <w:ind w:hanging="360"/>
              <w:rPr>
                <w:lang w:val="it-IT"/>
              </w:rPr>
            </w:pPr>
            <w:r>
              <w:rPr>
                <w:rFonts w:ascii="Symbol" w:hAnsi="Symbol"/>
                <w:color w:val="000000"/>
                <w:sz w:val="20"/>
                <w:szCs w:val="20"/>
              </w:rPr>
              <w:t></w:t>
            </w:r>
            <w:r w:rsidRPr="00742332">
              <w:rPr>
                <w:color w:val="000000"/>
                <w:sz w:val="14"/>
                <w:szCs w:val="14"/>
                <w:lang w:val="it-IT"/>
              </w:rPr>
              <w:t xml:space="preserve">         </w:t>
            </w:r>
            <w:r w:rsidRPr="00742332">
              <w:rPr>
                <w:color w:val="000000"/>
                <w:sz w:val="20"/>
                <w:szCs w:val="20"/>
                <w:lang w:val="it-IT"/>
              </w:rPr>
              <w:t>Giustificativi che concorrono al raggiungimento del massimale</w:t>
            </w:r>
          </w:p>
          <w:p w:rsidR="00D9107E" w:rsidRPr="00742332" w:rsidRDefault="00D9107E" w:rsidP="008024A2">
            <w:pPr>
              <w:pStyle w:val="Paragrafoelenco"/>
              <w:spacing w:after="0" w:afterAutospacing="0"/>
              <w:ind w:hanging="360"/>
              <w:rPr>
                <w:lang w:val="it-IT"/>
              </w:rPr>
            </w:pPr>
            <w:r>
              <w:rPr>
                <w:rFonts w:ascii="Symbol" w:hAnsi="Symbol"/>
                <w:color w:val="000000"/>
                <w:sz w:val="20"/>
                <w:szCs w:val="20"/>
              </w:rPr>
              <w:t></w:t>
            </w:r>
            <w:r w:rsidRPr="00742332">
              <w:rPr>
                <w:color w:val="000000"/>
                <w:sz w:val="14"/>
                <w:szCs w:val="14"/>
                <w:lang w:val="it-IT"/>
              </w:rPr>
              <w:t xml:space="preserve">         </w:t>
            </w:r>
            <w:r w:rsidRPr="00742332">
              <w:rPr>
                <w:color w:val="000000"/>
                <w:sz w:val="20"/>
                <w:szCs w:val="20"/>
                <w:lang w:val="it-IT"/>
              </w:rPr>
              <w:t>Eventuali regole di incompatibilità (</w:t>
            </w:r>
            <w:proofErr w:type="spellStart"/>
            <w:r w:rsidRPr="00742332">
              <w:rPr>
                <w:color w:val="000000"/>
                <w:sz w:val="20"/>
                <w:szCs w:val="20"/>
                <w:lang w:val="it-IT"/>
              </w:rPr>
              <w:t>e.s</w:t>
            </w:r>
            <w:proofErr w:type="spellEnd"/>
            <w:r w:rsidRPr="00742332">
              <w:rPr>
                <w:color w:val="000000"/>
                <w:sz w:val="20"/>
                <w:szCs w:val="20"/>
                <w:lang w:val="it-IT"/>
              </w:rPr>
              <w:t xml:space="preserve">.: congedo parentale ad </w:t>
            </w:r>
            <w:proofErr w:type="spellStart"/>
            <w:r w:rsidRPr="00742332">
              <w:rPr>
                <w:color w:val="000000"/>
                <w:sz w:val="20"/>
                <w:szCs w:val="20"/>
                <w:lang w:val="it-IT"/>
              </w:rPr>
              <w:t>hh</w:t>
            </w:r>
            <w:proofErr w:type="spellEnd"/>
            <w:r w:rsidRPr="00742332">
              <w:rPr>
                <w:color w:val="000000"/>
                <w:sz w:val="20"/>
                <w:szCs w:val="20"/>
                <w:lang w:val="it-IT"/>
              </w:rPr>
              <w:t xml:space="preserve"> incompatibile con altri permessi ad </w:t>
            </w:r>
            <w:proofErr w:type="spellStart"/>
            <w:r w:rsidRPr="00742332">
              <w:rPr>
                <w:color w:val="000000"/>
                <w:sz w:val="20"/>
                <w:szCs w:val="20"/>
                <w:lang w:val="it-IT"/>
              </w:rPr>
              <w:t>hh</w:t>
            </w:r>
            <w:proofErr w:type="spellEnd"/>
            <w:r w:rsidRPr="00742332">
              <w:rPr>
                <w:color w:val="000000"/>
                <w:sz w:val="20"/>
                <w:szCs w:val="20"/>
                <w:lang w:val="it-IT"/>
              </w:rPr>
              <w:t xml:space="preserve"> nella medesima giornata)</w:t>
            </w:r>
          </w:p>
          <w:p w:rsidR="00D9107E" w:rsidRPr="00742332" w:rsidRDefault="00D9107E" w:rsidP="00D9107E">
            <w:pPr>
              <w:spacing w:before="100" w:beforeAutospacing="1" w:after="100" w:afterAutospacing="1" w:line="233" w:lineRule="atLeast"/>
              <w:jc w:val="both"/>
              <w:rPr>
                <w:lang w:val="it-IT"/>
              </w:rPr>
            </w:pPr>
            <w:r w:rsidRPr="00742332">
              <w:rPr>
                <w:color w:val="000000"/>
                <w:sz w:val="20"/>
                <w:szCs w:val="20"/>
                <w:lang w:val="it-IT"/>
              </w:rPr>
              <w:t>Nel caso di istituti per i quali è prevista la fruizione oraria, il sistema permetterà di scegliere tra le categorie:</w:t>
            </w:r>
          </w:p>
          <w:p w:rsidR="00D9107E" w:rsidRPr="00742332" w:rsidRDefault="00D9107E" w:rsidP="00D9107E">
            <w:pPr>
              <w:spacing w:before="100" w:beforeAutospacing="1" w:after="100" w:afterAutospacing="1" w:line="233" w:lineRule="atLeast"/>
              <w:ind w:left="720" w:hanging="360"/>
              <w:jc w:val="both"/>
              <w:rPr>
                <w:lang w:val="it-IT"/>
              </w:rPr>
            </w:pPr>
            <w:r>
              <w:rPr>
                <w:rFonts w:ascii="Symbol" w:hAnsi="Symbol"/>
                <w:color w:val="000000"/>
                <w:sz w:val="20"/>
                <w:szCs w:val="20"/>
              </w:rPr>
              <w:t></w:t>
            </w:r>
            <w:r w:rsidRPr="00742332">
              <w:rPr>
                <w:color w:val="000000"/>
                <w:sz w:val="14"/>
                <w:szCs w:val="14"/>
                <w:lang w:val="it-IT"/>
              </w:rPr>
              <w:t>         </w:t>
            </w:r>
            <w:r w:rsidRPr="00742332">
              <w:rPr>
                <w:color w:val="000000"/>
                <w:sz w:val="20"/>
                <w:szCs w:val="20"/>
                <w:lang w:val="it-IT"/>
              </w:rPr>
              <w:t>Presenza: per giustificare una prestazione (es: eccedenze orarie, lavoro ordinario/straordinario)</w:t>
            </w:r>
          </w:p>
          <w:p w:rsidR="00D9107E" w:rsidRPr="00742332" w:rsidRDefault="00D9107E" w:rsidP="00D9107E">
            <w:pPr>
              <w:spacing w:before="100" w:beforeAutospacing="1" w:after="100" w:afterAutospacing="1" w:line="233" w:lineRule="atLeast"/>
              <w:ind w:left="720" w:hanging="360"/>
              <w:jc w:val="both"/>
              <w:rPr>
                <w:lang w:val="it-IT"/>
              </w:rPr>
            </w:pPr>
            <w:r>
              <w:rPr>
                <w:rFonts w:ascii="Symbol" w:hAnsi="Symbol"/>
                <w:color w:val="000000"/>
                <w:sz w:val="20"/>
                <w:szCs w:val="20"/>
              </w:rPr>
              <w:t></w:t>
            </w:r>
            <w:r w:rsidRPr="00742332">
              <w:rPr>
                <w:color w:val="000000"/>
                <w:sz w:val="14"/>
                <w:szCs w:val="14"/>
                <w:lang w:val="it-IT"/>
              </w:rPr>
              <w:t>         </w:t>
            </w:r>
            <w:r w:rsidRPr="00742332">
              <w:rPr>
                <w:color w:val="000000"/>
                <w:sz w:val="20"/>
                <w:szCs w:val="20"/>
                <w:lang w:val="it-IT"/>
              </w:rPr>
              <w:t>Assenza: per giustificare una mancata prestazione (es: carenza oraria)</w:t>
            </w:r>
          </w:p>
          <w:p w:rsidR="00D9107E" w:rsidRPr="00742332" w:rsidRDefault="00D9107E" w:rsidP="00D9107E">
            <w:pPr>
              <w:spacing w:before="100" w:beforeAutospacing="1" w:after="100" w:afterAutospacing="1" w:line="233" w:lineRule="atLeast"/>
              <w:ind w:left="720" w:hanging="360"/>
              <w:jc w:val="both"/>
              <w:rPr>
                <w:lang w:val="it-IT"/>
              </w:rPr>
            </w:pPr>
            <w:r>
              <w:rPr>
                <w:rFonts w:ascii="Symbol" w:hAnsi="Symbol"/>
                <w:color w:val="000000"/>
                <w:sz w:val="20"/>
                <w:szCs w:val="20"/>
              </w:rPr>
              <w:t></w:t>
            </w:r>
            <w:r w:rsidRPr="00742332">
              <w:rPr>
                <w:color w:val="000000"/>
                <w:sz w:val="14"/>
                <w:szCs w:val="14"/>
                <w:lang w:val="it-IT"/>
              </w:rPr>
              <w:t>         </w:t>
            </w:r>
            <w:r w:rsidRPr="00742332">
              <w:rPr>
                <w:color w:val="000000"/>
                <w:sz w:val="20"/>
                <w:szCs w:val="20"/>
                <w:lang w:val="it-IT"/>
              </w:rPr>
              <w:t>Presenza su assenza: per giustificare una prestazione effettuata fuori sede</w:t>
            </w:r>
          </w:p>
          <w:p w:rsidR="00D9107E" w:rsidRPr="00742332" w:rsidRDefault="00D9107E" w:rsidP="00D9107E">
            <w:pPr>
              <w:spacing w:before="100" w:beforeAutospacing="1" w:after="100" w:afterAutospacing="1" w:line="233" w:lineRule="atLeast"/>
              <w:jc w:val="both"/>
              <w:rPr>
                <w:lang w:val="it-IT"/>
              </w:rPr>
            </w:pPr>
            <w:r w:rsidRPr="00742332">
              <w:rPr>
                <w:color w:val="000000"/>
                <w:sz w:val="20"/>
                <w:szCs w:val="20"/>
                <w:lang w:val="it-IT"/>
              </w:rPr>
              <w:t> </w:t>
            </w:r>
          </w:p>
          <w:p w:rsidR="00D9107E" w:rsidRPr="00742332" w:rsidRDefault="00D9107E" w:rsidP="00D9107E">
            <w:pPr>
              <w:spacing w:before="100" w:beforeAutospacing="1" w:after="100" w:afterAutospacing="1" w:line="233" w:lineRule="atLeast"/>
              <w:jc w:val="both"/>
              <w:rPr>
                <w:lang w:val="it-IT"/>
              </w:rPr>
            </w:pPr>
            <w:r w:rsidRPr="00742332">
              <w:rPr>
                <w:color w:val="000000"/>
                <w:sz w:val="20"/>
                <w:szCs w:val="20"/>
                <w:lang w:val="it-IT"/>
              </w:rPr>
              <w:t>Nel caso di istituti per i quali è prevista la fruizione giornaliera, il sistema permetterà di scegliere tra le categorie:</w:t>
            </w:r>
          </w:p>
          <w:p w:rsidR="00D9107E" w:rsidRPr="00742332" w:rsidRDefault="00D9107E" w:rsidP="00D9107E">
            <w:pPr>
              <w:spacing w:before="100" w:beforeAutospacing="1" w:after="100" w:afterAutospacing="1" w:line="233" w:lineRule="atLeast"/>
              <w:ind w:left="720" w:hanging="360"/>
              <w:jc w:val="both"/>
              <w:rPr>
                <w:lang w:val="it-IT"/>
              </w:rPr>
            </w:pPr>
            <w:r>
              <w:rPr>
                <w:rFonts w:ascii="Symbol" w:hAnsi="Symbol"/>
                <w:color w:val="000000"/>
                <w:sz w:val="20"/>
                <w:szCs w:val="20"/>
              </w:rPr>
              <w:t></w:t>
            </w:r>
            <w:r w:rsidRPr="00742332">
              <w:rPr>
                <w:color w:val="000000"/>
                <w:sz w:val="14"/>
                <w:szCs w:val="14"/>
                <w:lang w:val="it-IT"/>
              </w:rPr>
              <w:t>         </w:t>
            </w:r>
            <w:r w:rsidRPr="00742332">
              <w:rPr>
                <w:color w:val="000000"/>
                <w:sz w:val="20"/>
                <w:szCs w:val="20"/>
                <w:lang w:val="it-IT"/>
              </w:rPr>
              <w:t>Assenza: per giustificare una mancata prestazione giornaliera</w:t>
            </w:r>
          </w:p>
          <w:p w:rsidR="00D9107E" w:rsidRPr="00742332" w:rsidRDefault="00D9107E" w:rsidP="00D9107E">
            <w:pPr>
              <w:spacing w:before="100" w:beforeAutospacing="1" w:after="100" w:afterAutospacing="1" w:line="233" w:lineRule="atLeast"/>
              <w:ind w:left="720" w:hanging="360"/>
              <w:jc w:val="both"/>
              <w:rPr>
                <w:lang w:val="it-IT"/>
              </w:rPr>
            </w:pPr>
            <w:r>
              <w:rPr>
                <w:rFonts w:ascii="Symbol" w:hAnsi="Symbol"/>
                <w:color w:val="000000"/>
                <w:sz w:val="20"/>
                <w:szCs w:val="20"/>
              </w:rPr>
              <w:t></w:t>
            </w:r>
            <w:r w:rsidRPr="00742332">
              <w:rPr>
                <w:color w:val="000000"/>
                <w:sz w:val="14"/>
                <w:szCs w:val="14"/>
                <w:lang w:val="it-IT"/>
              </w:rPr>
              <w:t>         </w:t>
            </w:r>
            <w:r w:rsidRPr="00742332">
              <w:rPr>
                <w:color w:val="000000"/>
                <w:sz w:val="20"/>
                <w:szCs w:val="20"/>
                <w:lang w:val="it-IT"/>
              </w:rPr>
              <w:t>Presenza su assenza: per giustificare una prestazione giornaliera effettuata fuori sede (es: Telelavoro)</w:t>
            </w:r>
          </w:p>
          <w:p w:rsidR="00D9107E" w:rsidRPr="00742332" w:rsidRDefault="00D9107E" w:rsidP="00D9107E">
            <w:pPr>
              <w:spacing w:before="100" w:beforeAutospacing="1" w:after="100" w:afterAutospacing="1" w:line="233" w:lineRule="atLeast"/>
              <w:jc w:val="both"/>
              <w:rPr>
                <w:lang w:val="it-IT"/>
              </w:rPr>
            </w:pPr>
            <w:r w:rsidRPr="00742332">
              <w:rPr>
                <w:color w:val="000000"/>
                <w:sz w:val="20"/>
                <w:szCs w:val="20"/>
                <w:lang w:val="it-IT"/>
              </w:rPr>
              <w:t> </w:t>
            </w:r>
          </w:p>
          <w:p w:rsidR="00D9107E" w:rsidRPr="00742332" w:rsidRDefault="00D9107E" w:rsidP="00D9107E">
            <w:pPr>
              <w:spacing w:before="100" w:beforeAutospacing="1" w:after="100" w:afterAutospacing="1" w:line="233" w:lineRule="atLeast"/>
              <w:jc w:val="both"/>
              <w:rPr>
                <w:lang w:val="it-IT"/>
              </w:rPr>
            </w:pPr>
            <w:r w:rsidRPr="00742332">
              <w:rPr>
                <w:color w:val="000000"/>
                <w:sz w:val="20"/>
                <w:szCs w:val="20"/>
                <w:lang w:val="it-IT"/>
              </w:rPr>
              <w:t>Per i tutti gli istituti il sistema permetterà di inserire delle regole relative alla fruizione (es: quantità massima o minima giornaliera di ore fruibili, quantità massima o minima consecutiva di giorni fruibili, tipo di giorni della settimana, etc.) ed eventuali limiti di fruizione in un determinato periodo.</w:t>
            </w:r>
          </w:p>
          <w:p w:rsidR="00D9107E" w:rsidRPr="00742332" w:rsidRDefault="00D9107E" w:rsidP="00D9107E">
            <w:pPr>
              <w:spacing w:before="100" w:beforeAutospacing="1" w:after="100" w:afterAutospacing="1"/>
              <w:rPr>
                <w:lang w:val="it-IT"/>
              </w:rPr>
            </w:pPr>
            <w:r w:rsidRPr="00742332">
              <w:rPr>
                <w:color w:val="000000"/>
                <w:sz w:val="20"/>
                <w:szCs w:val="20"/>
                <w:lang w:val="it-IT"/>
              </w:rPr>
              <w:t xml:space="preserve">Il sistema permetterà la creazione, la modifica e l’eliminazione di tipologie di giustificativi, al fine di raggruppare i giustificativi stessi in insiemi omogenei (aspettative, congedi, comandi, ...). </w:t>
            </w:r>
          </w:p>
          <w:p w:rsidR="00D9107E" w:rsidRPr="00742332" w:rsidRDefault="00D9107E" w:rsidP="00D9107E">
            <w:pPr>
              <w:spacing w:before="100" w:beforeAutospacing="1" w:after="100" w:afterAutospacing="1"/>
              <w:rPr>
                <w:lang w:val="it-IT"/>
              </w:rPr>
            </w:pPr>
            <w:r w:rsidRPr="00742332">
              <w:rPr>
                <w:color w:val="000000"/>
                <w:sz w:val="20"/>
                <w:szCs w:val="20"/>
                <w:lang w:val="it-IT"/>
              </w:rPr>
              <w:t>Il sistema dovrà ad ogni modo consentire l'inserimento di un giustificativo indipendentemente da un istituto, al fine di gestire eventuali situazioni peculiari.  </w:t>
            </w:r>
          </w:p>
          <w:p w:rsidR="00D9107E" w:rsidRPr="00742332" w:rsidRDefault="00D9107E" w:rsidP="00D9107E">
            <w:pPr>
              <w:pStyle w:val="Sottotitolo"/>
              <w:rPr>
                <w:lang w:val="it-IT"/>
              </w:rPr>
            </w:pPr>
            <w:r w:rsidRPr="00742332">
              <w:rPr>
                <w:rFonts w:ascii="Calibri" w:hAnsi="Calibri"/>
                <w:color w:val="000000"/>
                <w:sz w:val="20"/>
                <w:szCs w:val="20"/>
                <w:lang w:val="it-IT"/>
              </w:rPr>
              <w:t>Per le specifiche relativi ai singoli istituti, si rimanda al file allegato alla presente feature (da considerarsi ancora in bozza).</w:t>
            </w:r>
          </w:p>
          <w:permEnd w:id="1572608066"/>
          <w:p w:rsidR="00D9107E" w:rsidRPr="00D9107E" w:rsidRDefault="00D9107E" w:rsidP="00742332">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D9107E" w:rsidRDefault="00D9107E" w:rsidP="00742332">
            <w:pPr>
              <w:keepLines/>
              <w:jc w:val="both"/>
              <w:rPr>
                <w:rFonts w:ascii="Calibri" w:hAnsi="Calibri" w:cs="Calibri"/>
                <w:lang w:val="it-IT"/>
              </w:rPr>
            </w:pPr>
          </w:p>
        </w:tc>
      </w:tr>
      <w:tr w:rsidR="00D9107E" w:rsidRPr="005C18B6" w:rsidTr="00742332">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D9107E" w:rsidRDefault="00D9107E" w:rsidP="00742332">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742332">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42332">
            <w:pPr>
              <w:keepNext/>
              <w:keepLines/>
              <w:rPr>
                <w:rFonts w:ascii="Calibri" w:hAnsi="Calibri" w:cs="Calibri"/>
                <w:szCs w:val="18"/>
              </w:rPr>
            </w:pPr>
          </w:p>
        </w:tc>
      </w:tr>
      <w:tr w:rsidR="00D9107E" w:rsidRPr="005C18B6" w:rsidTr="00742332">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742332">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742332">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742332">
            <w:pPr>
              <w:keepNext/>
              <w:keepLines/>
              <w:jc w:val="both"/>
              <w:rPr>
                <w:rFonts w:ascii="Calibri" w:hAnsi="Calibri" w:cs="Calibri"/>
                <w:szCs w:val="20"/>
              </w:rPr>
            </w:pPr>
          </w:p>
        </w:tc>
      </w:tr>
      <w:tr w:rsidR="00D9107E" w:rsidRPr="005C18B6" w:rsidTr="00742332">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742332">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42332">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42332">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4233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42332">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74233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742332">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742332">
            <w:pPr>
              <w:keepNext/>
              <w:keepLines/>
              <w:jc w:val="both"/>
              <w:rPr>
                <w:rFonts w:ascii="Calibri" w:hAnsi="Calibri" w:cs="Calibri"/>
                <w:szCs w:val="20"/>
              </w:rPr>
            </w:pPr>
          </w:p>
        </w:tc>
      </w:tr>
      <w:tr w:rsidR="00D9107E" w:rsidRPr="005C18B6" w:rsidTr="00742332">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742332">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742332">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42332">
            <w:pPr>
              <w:keepNext/>
              <w:keepLines/>
              <w:rPr>
                <w:rFonts w:ascii="Calibri" w:hAnsi="Calibri" w:cs="Calibri"/>
                <w:szCs w:val="18"/>
              </w:rPr>
            </w:pPr>
          </w:p>
        </w:tc>
      </w:tr>
      <w:tr w:rsidR="00D9107E" w:rsidRPr="005C18B6" w:rsidTr="00742332">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42332">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742332">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742332">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742332">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742332">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742332">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742332">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742332">
            <w:pPr>
              <w:keepNext/>
              <w:keepLines/>
              <w:rPr>
                <w:rFonts w:ascii="Calibri" w:hAnsi="Calibri" w:cs="Calibri"/>
              </w:rPr>
            </w:pPr>
          </w:p>
        </w:tc>
      </w:tr>
      <w:tr w:rsidR="00D9107E" w:rsidRPr="005C18B6" w:rsidTr="00742332">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742332">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742332">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742332">
            <w:pPr>
              <w:keepNext/>
              <w:keepLines/>
              <w:tabs>
                <w:tab w:val="left" w:pos="4536"/>
              </w:tabs>
              <w:rPr>
                <w:rFonts w:ascii="Calibri" w:hAnsi="Calibri" w:cs="Calibri"/>
              </w:rPr>
            </w:pPr>
            <w:r>
              <w:rPr>
                <w:rFonts w:ascii="Calibri" w:hAnsi="Calibri" w:cs="Calibri"/>
              </w:rPr>
              <w:t>4</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742332">
            <w:pPr>
              <w:keepNext/>
              <w:keepLines/>
              <w:tabs>
                <w:tab w:val="left" w:pos="4536"/>
              </w:tabs>
              <w:rPr>
                <w:rFonts w:ascii="Calibri" w:hAnsi="Calibri" w:cs="Calibri"/>
              </w:rPr>
            </w:pPr>
            <w:r>
              <w:rPr>
                <w:rFonts w:ascii="Calibri" w:hAnsi="Calibri" w:cs="Calibri"/>
              </w:rPr>
              <w:t>57868; 62341; 62342; 62546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742332">
            <w:pPr>
              <w:keepNext/>
              <w:keepLines/>
              <w:rPr>
                <w:rFonts w:ascii="Calibri" w:hAnsi="Calibri" w:cs="Calibri"/>
              </w:rPr>
            </w:pPr>
          </w:p>
        </w:tc>
      </w:tr>
    </w:tbl>
    <w:p w:rsidR="00D9107E" w:rsidRDefault="00D9107E"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8024A2" w:rsidRDefault="008024A2" w:rsidP="00742332">
      <w:pPr>
        <w:spacing w:line="14" w:lineRule="exact"/>
        <w:contextualSpacing/>
        <w:jc w:val="center"/>
        <w:rPr>
          <w:sz w:val="2"/>
          <w:szCs w:val="20"/>
        </w:rPr>
      </w:pPr>
    </w:p>
    <w:p w:rsidR="00E93EC1" w:rsidRDefault="00E93EC1" w:rsidP="00742332">
      <w:pPr>
        <w:spacing w:line="14" w:lineRule="exact"/>
        <w:contextualSpacing/>
        <w:jc w:val="center"/>
        <w:rPr>
          <w:sz w:val="2"/>
          <w:szCs w:val="20"/>
        </w:rPr>
      </w:pPr>
    </w:p>
    <w:tbl>
      <w:tblPr>
        <w:tblStyle w:val="Grigliatabella1"/>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8024A2" w:rsidRPr="008024A2" w:rsidTr="00FE1CCD">
        <w:trPr>
          <w:trHeight w:hRule="exact" w:val="227"/>
          <w:jc w:val="center"/>
        </w:trPr>
        <w:tc>
          <w:tcPr>
            <w:tcW w:w="47" w:type="dxa"/>
            <w:tcBorders>
              <w:top w:val="nil"/>
              <w:left w:val="nil"/>
              <w:bottom w:val="single" w:sz="4" w:space="0" w:color="auto"/>
              <w:right w:val="nil"/>
            </w:tcBorders>
            <w:shd w:val="clear" w:color="auto" w:fill="FFFFFF" w:themeFill="background1"/>
          </w:tcPr>
          <w:p w:rsidR="008024A2" w:rsidRPr="008024A2" w:rsidRDefault="008024A2" w:rsidP="008024A2">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8024A2" w:rsidRDefault="008024A2" w:rsidP="008024A2">
            <w:pPr>
              <w:keepNext/>
              <w:keepLines/>
              <w:jc w:val="center"/>
              <w:rPr>
                <w:rFonts w:ascii="Calibri" w:hAnsi="Calibri" w:cs="Calibri"/>
                <w:szCs w:val="26"/>
              </w:rPr>
            </w:pPr>
          </w:p>
          <w:p w:rsidR="008024A2" w:rsidRDefault="008024A2" w:rsidP="008024A2">
            <w:pPr>
              <w:keepNext/>
              <w:keepLines/>
              <w:jc w:val="center"/>
              <w:rPr>
                <w:rFonts w:ascii="Calibri" w:hAnsi="Calibri" w:cs="Calibri"/>
                <w:szCs w:val="26"/>
              </w:rPr>
            </w:pPr>
          </w:p>
          <w:p w:rsidR="008024A2" w:rsidRPr="008024A2" w:rsidRDefault="008024A2" w:rsidP="008024A2">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8024A2" w:rsidRPr="008024A2" w:rsidRDefault="008024A2" w:rsidP="008024A2">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8024A2" w:rsidRPr="008024A2" w:rsidRDefault="008024A2" w:rsidP="008024A2">
            <w:pPr>
              <w:keepNext/>
              <w:keepLines/>
              <w:jc w:val="center"/>
              <w:rPr>
                <w:i/>
                <w:color w:val="808080" w:themeColor="background1" w:themeShade="80"/>
                <w:sz w:val="18"/>
                <w:szCs w:val="18"/>
              </w:rPr>
            </w:pPr>
            <w:r w:rsidRPr="008024A2">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8024A2" w:rsidRPr="008024A2" w:rsidRDefault="008024A2" w:rsidP="008024A2">
            <w:pPr>
              <w:keepNext/>
              <w:keepLines/>
              <w:jc w:val="center"/>
              <w:rPr>
                <w:i/>
                <w:color w:val="808080" w:themeColor="background1" w:themeShade="80"/>
                <w:sz w:val="18"/>
                <w:szCs w:val="18"/>
              </w:rPr>
            </w:pPr>
            <w:r w:rsidRPr="008024A2">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8024A2" w:rsidRPr="008024A2" w:rsidRDefault="008024A2" w:rsidP="008024A2">
            <w:pPr>
              <w:keepNext/>
              <w:keepLines/>
              <w:jc w:val="center"/>
              <w:rPr>
                <w:i/>
                <w:color w:val="808080" w:themeColor="background1" w:themeShade="80"/>
                <w:sz w:val="18"/>
                <w:szCs w:val="18"/>
              </w:rPr>
            </w:pPr>
            <w:r w:rsidRPr="008024A2">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8024A2" w:rsidRPr="008024A2" w:rsidRDefault="008024A2" w:rsidP="008024A2">
            <w:pPr>
              <w:keepNext/>
              <w:keepLines/>
              <w:rPr>
                <w:i/>
                <w:color w:val="808080" w:themeColor="background1" w:themeShade="80"/>
                <w:sz w:val="18"/>
                <w:szCs w:val="18"/>
              </w:rPr>
            </w:pPr>
            <w:proofErr w:type="spellStart"/>
            <w:r w:rsidRPr="008024A2">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8024A2" w:rsidRPr="008024A2" w:rsidRDefault="008024A2" w:rsidP="008024A2">
            <w:pPr>
              <w:keepNext/>
              <w:keepLines/>
              <w:jc w:val="center"/>
              <w:rPr>
                <w:i/>
                <w:color w:val="808080" w:themeColor="background1" w:themeShade="80"/>
                <w:sz w:val="18"/>
                <w:szCs w:val="18"/>
              </w:rPr>
            </w:pPr>
            <w:r w:rsidRPr="008024A2">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8024A2" w:rsidRPr="008024A2" w:rsidRDefault="008024A2" w:rsidP="008024A2">
            <w:pPr>
              <w:keepNext/>
              <w:keepLines/>
              <w:jc w:val="center"/>
              <w:rPr>
                <w:i/>
                <w:color w:val="808080" w:themeColor="background1" w:themeShade="80"/>
                <w:sz w:val="18"/>
                <w:szCs w:val="18"/>
              </w:rPr>
            </w:pPr>
            <w:r w:rsidRPr="008024A2">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8024A2" w:rsidRPr="008024A2" w:rsidRDefault="008024A2" w:rsidP="008024A2">
            <w:pPr>
              <w:keepNext/>
              <w:keepLines/>
              <w:jc w:val="center"/>
              <w:rPr>
                <w:i/>
                <w:color w:val="808080" w:themeColor="background1" w:themeShade="80"/>
                <w:sz w:val="18"/>
                <w:szCs w:val="18"/>
              </w:rPr>
            </w:pPr>
            <w:r w:rsidRPr="008024A2">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8024A2" w:rsidRPr="008024A2" w:rsidRDefault="008024A2" w:rsidP="008024A2">
            <w:pPr>
              <w:keepNext/>
              <w:keepLines/>
              <w:rPr>
                <w:rFonts w:ascii="Calibri" w:hAnsi="Calibri" w:cs="Calibri"/>
                <w:szCs w:val="20"/>
              </w:rPr>
            </w:pPr>
          </w:p>
        </w:tc>
      </w:tr>
      <w:tr w:rsidR="008024A2" w:rsidRPr="008024A2" w:rsidTr="00FE1CCD">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8024A2" w:rsidRPr="008024A2" w:rsidRDefault="008024A2" w:rsidP="008024A2">
            <w:pPr>
              <w:keepNext/>
              <w:keepLines/>
              <w:jc w:val="center"/>
              <w:rPr>
                <w:rFonts w:ascii="Calibri" w:hAnsi="Calibri" w:cs="Calibri"/>
                <w:color w:val="CC66FF"/>
              </w:rPr>
            </w:pPr>
            <w:bookmarkStart w:id="5" w:name="w2t40283" w:colFirst="2" w:colLast="2"/>
            <w:r w:rsidRPr="008024A2">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8024A2" w:rsidRPr="008024A2" w:rsidRDefault="008024A2" w:rsidP="008024A2">
            <w:pPr>
              <w:keepNext/>
              <w:keepLines/>
              <w:jc w:val="center"/>
              <w:rPr>
                <w:rFonts w:ascii="Calibri" w:hAnsi="Calibri" w:cs="Calibri"/>
                <w:szCs w:val="26"/>
              </w:rPr>
            </w:pPr>
            <w:permStart w:id="1871856503" w:edGrp="everyone"/>
            <w:r w:rsidRPr="008024A2">
              <w:rPr>
                <w:rFonts w:ascii="Calibri" w:hAnsi="Calibri" w:cs="Calibri"/>
                <w:szCs w:val="26"/>
              </w:rPr>
              <w:t>_</w:t>
            </w:r>
            <w:permEnd w:id="187185650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8024A2" w:rsidRPr="008024A2" w:rsidRDefault="008024A2" w:rsidP="008024A2">
            <w:pPr>
              <w:keepNext/>
              <w:keepLines/>
              <w:spacing w:line="259" w:lineRule="auto"/>
              <w:jc w:val="center"/>
              <w:rPr>
                <w:rFonts w:ascii="Calibri" w:hAnsi="Calibri" w:cs="Calibri"/>
                <w:sz w:val="26"/>
                <w:szCs w:val="26"/>
              </w:rPr>
            </w:pPr>
            <w:r w:rsidRPr="008024A2">
              <w:rPr>
                <w:rFonts w:ascii="Calibri" w:hAnsi="Calibri" w:cs="Calibri"/>
                <w:sz w:val="26"/>
                <w:szCs w:val="26"/>
              </w:rPr>
              <w:t>F</w:t>
            </w:r>
            <w:r w:rsidRPr="008024A2">
              <w:rPr>
                <w:rFonts w:ascii="Calibri" w:hAnsi="Calibri" w:cs="Calibri"/>
                <w:spacing w:val="-20"/>
                <w:sz w:val="4"/>
                <w:szCs w:val="2"/>
              </w:rPr>
              <w:t>1</w:t>
            </w:r>
            <w:r w:rsidRPr="008024A2">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8024A2" w:rsidRPr="008024A2" w:rsidRDefault="00ED5113" w:rsidP="008024A2">
            <w:pPr>
              <w:keepNext/>
              <w:keepLines/>
              <w:jc w:val="center"/>
              <w:rPr>
                <w:rFonts w:ascii="Calibri" w:hAnsi="Calibri" w:cs="Calibri"/>
                <w:color w:val="808080" w:themeColor="background1" w:themeShade="80"/>
                <w:szCs w:val="20"/>
              </w:rPr>
            </w:pPr>
            <w:hyperlink r:id="rId17" w:history="1">
              <w:r w:rsidR="008024A2" w:rsidRPr="008024A2">
                <w:rPr>
                  <w:rFonts w:ascii="Calibri" w:hAnsi="Calibri" w:cs="Calibri"/>
                  <w:color w:val="0563C1" w:themeColor="hyperlink"/>
                  <w:szCs w:val="20"/>
                  <w:u w:val="single"/>
                </w:rPr>
                <w:t>40283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8024A2" w:rsidRPr="008024A2" w:rsidRDefault="00ED5113" w:rsidP="008024A2">
            <w:pPr>
              <w:keepNext/>
              <w:keepLines/>
              <w:jc w:val="center"/>
              <w:rPr>
                <w:rFonts w:ascii="Calibri" w:hAnsi="Calibri" w:cs="Calibri"/>
                <w:color w:val="808080" w:themeColor="background1" w:themeShade="80"/>
                <w:szCs w:val="20"/>
              </w:rPr>
            </w:pPr>
            <w:hyperlink r:id="rId18" w:history="1">
              <w:r w:rsidR="008024A2" w:rsidRPr="008024A2">
                <w:rPr>
                  <w:rFonts w:ascii="Calibri" w:hAnsi="Calibri" w:cs="Calibri"/>
                  <w:color w:val="0563C1" w:themeColor="hyperlink"/>
                  <w:szCs w:val="20"/>
                  <w:u w:val="single"/>
                </w:rPr>
                <w:t>46</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8024A2" w:rsidRPr="008024A2" w:rsidRDefault="008024A2" w:rsidP="008024A2">
            <w:pPr>
              <w:keepNext/>
              <w:keepLines/>
              <w:jc w:val="center"/>
              <w:rPr>
                <w:rFonts w:ascii="Calibri" w:hAnsi="Calibri" w:cs="Calibri"/>
                <w:color w:val="808080" w:themeColor="background1" w:themeShade="80"/>
                <w:szCs w:val="20"/>
              </w:rPr>
            </w:pPr>
            <w:r w:rsidRPr="008024A2">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8024A2" w:rsidRPr="008024A2" w:rsidRDefault="008024A2" w:rsidP="008024A2">
            <w:pPr>
              <w:keepNext/>
              <w:keepLines/>
              <w:jc w:val="center"/>
              <w:rPr>
                <w:rFonts w:ascii="Calibri" w:hAnsi="Calibri" w:cs="Calibri"/>
                <w:color w:val="808080" w:themeColor="background1" w:themeShade="80"/>
                <w:szCs w:val="20"/>
              </w:rPr>
            </w:pPr>
            <w:r w:rsidRPr="008024A2">
              <w:rPr>
                <w:rFonts w:ascii="Calibri" w:hAnsi="Calibri" w:cs="Calibri"/>
                <w:color w:val="808080" w:themeColor="background1" w:themeShade="80"/>
                <w:szCs w:val="20"/>
              </w:rPr>
              <w:t>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8024A2" w:rsidRPr="008024A2" w:rsidRDefault="008024A2" w:rsidP="008024A2">
            <w:pPr>
              <w:keepNext/>
              <w:keepLines/>
              <w:jc w:val="center"/>
              <w:rPr>
                <w:rFonts w:ascii="Calibri" w:hAnsi="Calibri" w:cs="Calibri"/>
                <w:color w:val="808080" w:themeColor="background1" w:themeShade="80"/>
                <w:szCs w:val="20"/>
              </w:rPr>
            </w:pPr>
            <w:r w:rsidRPr="008024A2">
              <w:rPr>
                <w:rFonts w:ascii="Calibri" w:hAnsi="Calibri" w:cs="Calibri"/>
                <w:color w:val="808080" w:themeColor="background1" w:themeShade="80"/>
                <w:szCs w:val="20"/>
              </w:rPr>
              <w:t>33</w:t>
            </w:r>
          </w:p>
        </w:tc>
        <w:tc>
          <w:tcPr>
            <w:tcW w:w="836" w:type="dxa"/>
            <w:tcBorders>
              <w:top w:val="single" w:sz="4" w:space="0" w:color="auto"/>
              <w:bottom w:val="single" w:sz="4" w:space="0" w:color="auto"/>
              <w:right w:val="single" w:sz="4" w:space="0" w:color="auto"/>
            </w:tcBorders>
            <w:shd w:val="clear" w:color="auto" w:fill="FFFF99"/>
            <w:vAlign w:val="center"/>
          </w:tcPr>
          <w:p w:rsidR="008024A2" w:rsidRPr="008024A2" w:rsidRDefault="008024A2" w:rsidP="008024A2">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8024A2" w:rsidRPr="008024A2" w:rsidRDefault="008024A2" w:rsidP="008024A2">
            <w:pPr>
              <w:keepNext/>
              <w:keepLines/>
              <w:jc w:val="center"/>
              <w:rPr>
                <w:rFonts w:ascii="Calibri" w:hAnsi="Calibri" w:cs="Calibri"/>
                <w:szCs w:val="20"/>
              </w:rPr>
            </w:pPr>
            <w:r w:rsidRPr="008024A2">
              <w:rPr>
                <w:rFonts w:ascii="Calibri" w:hAnsi="Calibri" w:cs="Calibri"/>
                <w:szCs w:val="20"/>
              </w:rPr>
              <w:t>40279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8024A2" w:rsidRPr="008024A2" w:rsidRDefault="008024A2" w:rsidP="008024A2">
            <w:pPr>
              <w:keepNext/>
              <w:keepLines/>
              <w:jc w:val="center"/>
              <w:rPr>
                <w:rFonts w:ascii="Calibri" w:hAnsi="Calibri" w:cs="Calibri"/>
                <w:szCs w:val="20"/>
              </w:rPr>
            </w:pPr>
          </w:p>
        </w:tc>
      </w:tr>
      <w:bookmarkEnd w:id="5"/>
      <w:tr w:rsidR="008024A2" w:rsidRPr="008024A2" w:rsidTr="00FE1CCD">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8024A2" w:rsidRPr="008024A2" w:rsidRDefault="008024A2" w:rsidP="008024A2">
            <w:pPr>
              <w:keepNext/>
              <w:keepLines/>
              <w:widowControl w:val="0"/>
              <w:outlineLvl w:val="2"/>
              <w:rPr>
                <w:rFonts w:ascii="Arial" w:eastAsiaTheme="minorEastAsia" w:hAnsi="Arial"/>
                <w:color w:val="FFFFFF" w:themeColor="background1"/>
                <w:sz w:val="2"/>
                <w:lang w:val="it-IT" w:eastAsia="it-IT"/>
              </w:rPr>
            </w:pPr>
            <w:r w:rsidRPr="008024A2">
              <w:rPr>
                <w:rFonts w:ascii="Arial" w:eastAsiaTheme="minorEastAsia" w:hAnsi="Arial"/>
                <w:color w:val="FFFFFF" w:themeColor="background1"/>
                <w:sz w:val="2"/>
                <w:lang w:val="it-IT" w:eastAsia="it-IT"/>
              </w:rPr>
              <w:t>Feature 40283 - Gestione trasferimento tra sedi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8024A2" w:rsidRPr="008024A2" w:rsidRDefault="008024A2" w:rsidP="008024A2">
            <w:pPr>
              <w:keepNext/>
              <w:keepLines/>
              <w:jc w:val="right"/>
              <w:rPr>
                <w:rFonts w:cstheme="minorHAnsi"/>
                <w:i/>
                <w:color w:val="808080" w:themeColor="background1" w:themeShade="80"/>
                <w:sz w:val="18"/>
                <w:szCs w:val="18"/>
              </w:rPr>
            </w:pPr>
            <w:r w:rsidRPr="008024A2">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024A2" w:rsidRPr="008024A2" w:rsidRDefault="008024A2" w:rsidP="008024A2">
            <w:pPr>
              <w:keepNext/>
              <w:keepLines/>
              <w:rPr>
                <w:rFonts w:ascii="Calibri" w:hAnsi="Calibri" w:cs="Calibri"/>
                <w:color w:val="000000" w:themeColor="text1"/>
                <w:szCs w:val="20"/>
              </w:rPr>
            </w:pPr>
            <w:r w:rsidRPr="008024A2">
              <w:rPr>
                <w:rFonts w:ascii="Calibri" w:hAnsi="Calibri" w:cs="Calibri"/>
                <w:color w:val="000000" w:themeColor="text1"/>
                <w:szCs w:val="20"/>
              </w:rPr>
              <w:t>20/06/2019 17:49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8024A2" w:rsidRPr="008024A2" w:rsidRDefault="008024A2" w:rsidP="008024A2">
            <w:pPr>
              <w:keepNext/>
              <w:keepLines/>
              <w:jc w:val="right"/>
              <w:rPr>
                <w:rFonts w:cstheme="minorHAnsi"/>
                <w:i/>
                <w:color w:val="808080" w:themeColor="background1" w:themeShade="80"/>
                <w:sz w:val="18"/>
                <w:szCs w:val="18"/>
              </w:rPr>
            </w:pPr>
            <w:r w:rsidRPr="008024A2">
              <w:rPr>
                <w:rFonts w:cstheme="minorHAnsi"/>
                <w:i/>
                <w:color w:val="808080" w:themeColor="background1" w:themeShade="80"/>
                <w:sz w:val="18"/>
                <w:szCs w:val="18"/>
              </w:rPr>
              <w:t>State</w:t>
            </w:r>
          </w:p>
        </w:tc>
        <w:permStart w:id="104861032" w:edGrp="everyone" w:displacedByCustomXml="next"/>
        <w:sdt>
          <w:sdtPr>
            <w:rPr>
              <w:rFonts w:ascii="Calibri" w:hAnsi="Calibri" w:cs="Calibri"/>
              <w:color w:val="000000" w:themeColor="text1"/>
              <w:szCs w:val="20"/>
            </w:rPr>
            <w:id w:val="123895553"/>
            <w:placeholder>
              <w:docPart w:val="9E2FAC385E474907879C20CEF1A59A24"/>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024A2" w:rsidRPr="008024A2" w:rsidRDefault="008024A2" w:rsidP="008024A2">
                <w:pPr>
                  <w:keepNext/>
                  <w:keepLines/>
                  <w:rPr>
                    <w:rFonts w:ascii="Calibri" w:hAnsi="Calibri" w:cs="Calibri"/>
                    <w:color w:val="000000" w:themeColor="text1"/>
                    <w:szCs w:val="20"/>
                  </w:rPr>
                </w:pPr>
                <w:r w:rsidRPr="008024A2">
                  <w:rPr>
                    <w:rFonts w:ascii="Calibri" w:hAnsi="Calibri" w:cs="Calibri"/>
                    <w:color w:val="000000" w:themeColor="text1"/>
                    <w:szCs w:val="20"/>
                  </w:rPr>
                  <w:t>Approved</w:t>
                </w:r>
              </w:p>
            </w:tc>
          </w:sdtContent>
        </w:sdt>
        <w:permEnd w:id="10486103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8024A2" w:rsidRPr="008024A2" w:rsidRDefault="008024A2" w:rsidP="008024A2">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8024A2" w:rsidRPr="008024A2" w:rsidRDefault="008024A2" w:rsidP="008024A2">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8024A2" w:rsidRPr="008024A2" w:rsidRDefault="008024A2" w:rsidP="008024A2">
            <w:pPr>
              <w:keepNext/>
              <w:keepLines/>
              <w:ind w:left="137"/>
              <w:jc w:val="right"/>
              <w:rPr>
                <w:rFonts w:ascii="Calibri" w:hAnsi="Calibri" w:cs="Calibri"/>
                <w:b/>
                <w:color w:val="000000" w:themeColor="text1"/>
                <w:szCs w:val="20"/>
              </w:rPr>
            </w:pPr>
            <w:r w:rsidRPr="008024A2">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8024A2" w:rsidRPr="008024A2" w:rsidRDefault="008024A2" w:rsidP="008024A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8024A2">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8024A2" w:rsidRPr="008024A2" w:rsidRDefault="008024A2" w:rsidP="008024A2">
            <w:pPr>
              <w:keepNext/>
              <w:keepLines/>
              <w:jc w:val="right"/>
              <w:rPr>
                <w:rFonts w:ascii="Calibri" w:hAnsi="Calibri" w:cs="Calibri"/>
                <w:szCs w:val="18"/>
              </w:rPr>
            </w:pPr>
            <w:r w:rsidRPr="008024A2">
              <w:rPr>
                <w:i/>
                <w:color w:val="808080" w:themeColor="background1" w:themeShade="80"/>
                <w:sz w:val="18"/>
                <w:szCs w:val="20"/>
              </w:rPr>
              <w:t xml:space="preserve">Attachments </w:t>
            </w:r>
            <w:r w:rsidRPr="008024A2">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8024A2" w:rsidRPr="008024A2" w:rsidRDefault="008024A2" w:rsidP="008024A2">
            <w:pPr>
              <w:keepNext/>
              <w:keepLines/>
              <w:rPr>
                <w:rFonts w:ascii="Calibri" w:hAnsi="Calibri" w:cs="Calibri"/>
                <w:szCs w:val="18"/>
              </w:rPr>
            </w:pPr>
            <w:r w:rsidRPr="008024A2">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8024A2" w:rsidRPr="008024A2" w:rsidRDefault="008024A2" w:rsidP="008024A2">
            <w:pPr>
              <w:keepNext/>
              <w:keepLines/>
              <w:rPr>
                <w:rFonts w:ascii="Calibri" w:hAnsi="Calibri" w:cs="Calibri"/>
                <w:szCs w:val="18"/>
              </w:rPr>
            </w:pPr>
          </w:p>
        </w:tc>
      </w:tr>
      <w:tr w:rsidR="008024A2" w:rsidRPr="008024A2" w:rsidTr="00FE1CCD">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8024A2" w:rsidRPr="008024A2" w:rsidRDefault="008024A2" w:rsidP="008024A2">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8024A2" w:rsidRPr="008024A2" w:rsidRDefault="008024A2" w:rsidP="008024A2">
            <w:pPr>
              <w:keepNext/>
              <w:keepLines/>
              <w:jc w:val="center"/>
              <w:rPr>
                <w:rFonts w:ascii="Calibri" w:hAnsi="Calibri" w:cs="Calibri"/>
                <w:b/>
                <w:sz w:val="26"/>
                <w:szCs w:val="26"/>
              </w:rPr>
            </w:pPr>
            <w:permStart w:id="225344557" w:edGrp="everyone"/>
            <w:r w:rsidRPr="008024A2">
              <w:rPr>
                <w:rFonts w:ascii="Calibri" w:hAnsi="Calibri" w:cs="Calibri"/>
                <w:b/>
                <w:sz w:val="26"/>
                <w:szCs w:val="26"/>
              </w:rPr>
              <w:t xml:space="preserve">Gestione </w:t>
            </w:r>
            <w:proofErr w:type="spellStart"/>
            <w:r w:rsidRPr="008024A2">
              <w:rPr>
                <w:rFonts w:ascii="Calibri" w:hAnsi="Calibri" w:cs="Calibri"/>
                <w:b/>
                <w:sz w:val="26"/>
                <w:szCs w:val="26"/>
              </w:rPr>
              <w:t>trasferimento</w:t>
            </w:r>
            <w:proofErr w:type="spellEnd"/>
            <w:r w:rsidRPr="008024A2">
              <w:rPr>
                <w:rFonts w:ascii="Calibri" w:hAnsi="Calibri" w:cs="Calibri"/>
                <w:b/>
                <w:sz w:val="26"/>
                <w:szCs w:val="26"/>
              </w:rPr>
              <w:t xml:space="preserve"> </w:t>
            </w:r>
            <w:proofErr w:type="spellStart"/>
            <w:r w:rsidRPr="008024A2">
              <w:rPr>
                <w:rFonts w:ascii="Calibri" w:hAnsi="Calibri" w:cs="Calibri"/>
                <w:b/>
                <w:sz w:val="26"/>
                <w:szCs w:val="26"/>
              </w:rPr>
              <w:t>tra</w:t>
            </w:r>
            <w:proofErr w:type="spellEnd"/>
            <w:r w:rsidRPr="008024A2">
              <w:rPr>
                <w:rFonts w:ascii="Calibri" w:hAnsi="Calibri" w:cs="Calibri"/>
                <w:b/>
                <w:sz w:val="26"/>
                <w:szCs w:val="26"/>
              </w:rPr>
              <w:t xml:space="preserve"> </w:t>
            </w:r>
            <w:proofErr w:type="spellStart"/>
            <w:r w:rsidRPr="008024A2">
              <w:rPr>
                <w:rFonts w:ascii="Calibri" w:hAnsi="Calibri" w:cs="Calibri"/>
                <w:b/>
                <w:sz w:val="26"/>
                <w:szCs w:val="26"/>
              </w:rPr>
              <w:t>sedi</w:t>
            </w:r>
            <w:permEnd w:id="225344557"/>
            <w:proofErr w:type="spellEnd"/>
          </w:p>
        </w:tc>
        <w:tc>
          <w:tcPr>
            <w:tcW w:w="58" w:type="dxa"/>
            <w:tcBorders>
              <w:top w:val="nil"/>
              <w:left w:val="nil"/>
              <w:bottom w:val="nil"/>
              <w:right w:val="single" w:sz="4" w:space="0" w:color="auto"/>
            </w:tcBorders>
            <w:tcMar>
              <w:left w:w="0" w:type="dxa"/>
              <w:right w:w="0" w:type="dxa"/>
            </w:tcMar>
          </w:tcPr>
          <w:p w:rsidR="008024A2" w:rsidRPr="008024A2" w:rsidRDefault="008024A2" w:rsidP="008024A2">
            <w:pPr>
              <w:keepNext/>
              <w:keepLines/>
              <w:rPr>
                <w:rFonts w:ascii="Calibri" w:hAnsi="Calibri" w:cs="Calibri"/>
                <w:b/>
                <w:szCs w:val="26"/>
              </w:rPr>
            </w:pPr>
          </w:p>
        </w:tc>
      </w:tr>
      <w:tr w:rsidR="008024A2" w:rsidRPr="008024A2" w:rsidTr="00FE1CCD">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024A2" w:rsidRPr="008024A2" w:rsidRDefault="008024A2" w:rsidP="008024A2">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024A2" w:rsidRPr="008024A2" w:rsidRDefault="008024A2" w:rsidP="008024A2">
            <w:pPr>
              <w:keepLines/>
              <w:rPr>
                <w:rFonts w:ascii="Calibri" w:hAnsi="Calibri" w:cs="Calibri"/>
                <w:szCs w:val="18"/>
              </w:rPr>
            </w:pPr>
            <w:r w:rsidRPr="008024A2">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024A2" w:rsidRPr="008024A2" w:rsidRDefault="008024A2" w:rsidP="008024A2">
            <w:pPr>
              <w:keepLines/>
              <w:rPr>
                <w:rFonts w:ascii="Calibri" w:hAnsi="Calibri" w:cs="Calibri"/>
                <w:szCs w:val="18"/>
              </w:rPr>
            </w:pPr>
          </w:p>
        </w:tc>
      </w:tr>
      <w:tr w:rsidR="008024A2" w:rsidRPr="008024A2" w:rsidTr="00FE1CCD">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8024A2" w:rsidRPr="008024A2" w:rsidRDefault="008024A2" w:rsidP="008024A2">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8024A2" w:rsidRPr="008024A2" w:rsidRDefault="008024A2" w:rsidP="008024A2">
            <w:pPr>
              <w:spacing w:before="100" w:beforeAutospacing="1" w:after="100" w:afterAutospacing="1"/>
              <w:jc w:val="both"/>
              <w:rPr>
                <w:lang w:val="it-IT"/>
              </w:rPr>
            </w:pPr>
            <w:bookmarkStart w:id="6" w:name="_GoBack"/>
            <w:bookmarkEnd w:id="6"/>
            <w:permStart w:id="9335178" w:edGrp="everyone"/>
            <w:r w:rsidRPr="008024A2">
              <w:rPr>
                <w:sz w:val="20"/>
                <w:szCs w:val="20"/>
                <w:lang w:val="it-IT"/>
              </w:rPr>
              <w:t xml:space="preserve">Per ciascuna amministrazione, il sistema dovrà consentire agli attori coinvolti di configurare le regole di gestione delle timbrature relative a trasferimenti tra due sedi. </w:t>
            </w:r>
          </w:p>
          <w:p w:rsidR="008024A2" w:rsidRPr="008024A2" w:rsidRDefault="008024A2" w:rsidP="008024A2">
            <w:pPr>
              <w:spacing w:before="100" w:beforeAutospacing="1" w:after="100" w:afterAutospacing="1"/>
              <w:jc w:val="both"/>
              <w:rPr>
                <w:lang w:val="it-IT"/>
              </w:rPr>
            </w:pPr>
            <w:r w:rsidRPr="008024A2">
              <w:rPr>
                <w:sz w:val="20"/>
                <w:szCs w:val="20"/>
                <w:lang w:val="it-IT"/>
              </w:rPr>
              <w:t>Il sistema dovrà consentire di configurare un punto di partenza e uno di arrivo, un tempo massimo di transito e una causale timbratura (opzionale).</w:t>
            </w:r>
          </w:p>
          <w:p w:rsidR="008024A2" w:rsidRPr="008024A2" w:rsidRDefault="008024A2" w:rsidP="008024A2">
            <w:pPr>
              <w:spacing w:before="100" w:beforeAutospacing="1" w:after="100" w:afterAutospacing="1"/>
              <w:jc w:val="both"/>
              <w:rPr>
                <w:lang w:val="it-IT"/>
              </w:rPr>
            </w:pPr>
            <w:r w:rsidRPr="008024A2">
              <w:rPr>
                <w:sz w:val="20"/>
                <w:szCs w:val="20"/>
                <w:lang w:val="it-IT"/>
              </w:rPr>
              <w:t xml:space="preserve">Nel caso in cui il tempo trascorso tra la timbratura in uscita (effettuata presso la sede di partenza e opportunamente </w:t>
            </w:r>
            <w:proofErr w:type="spellStart"/>
            <w:r w:rsidRPr="008024A2">
              <w:rPr>
                <w:sz w:val="20"/>
                <w:szCs w:val="20"/>
                <w:lang w:val="it-IT"/>
              </w:rPr>
              <w:t>causalizzata</w:t>
            </w:r>
            <w:proofErr w:type="spellEnd"/>
            <w:r w:rsidRPr="008024A2">
              <w:rPr>
                <w:sz w:val="20"/>
                <w:szCs w:val="20"/>
                <w:lang w:val="it-IT"/>
              </w:rPr>
              <w:t>) e la timbratura in entrata (effettuata presso la sede di arrivo) fosse minore del tempo massimo di transito, il sistema dovrà associare alle timbrature di cui sopra il giustificativo associato alla causale. Il sistema dovrà gestire allo stesso modo il transito tra sedi anche qualora l’amministrazione abbia deciso di non specificare una causale di timbratura da utilizzare per questa casistica. In entrambi i casi l’amministrazione deve poter scegliere di mostrare o meno tali timbrature sul cartellino.</w:t>
            </w:r>
          </w:p>
          <w:p w:rsidR="008024A2" w:rsidRPr="008024A2" w:rsidRDefault="008024A2" w:rsidP="008024A2">
            <w:pPr>
              <w:spacing w:before="100" w:beforeAutospacing="1" w:after="100" w:afterAutospacing="1"/>
              <w:jc w:val="both"/>
              <w:rPr>
                <w:lang w:val="it-IT"/>
              </w:rPr>
            </w:pPr>
            <w:r w:rsidRPr="008024A2">
              <w:rPr>
                <w:sz w:val="20"/>
                <w:szCs w:val="20"/>
                <w:lang w:val="it-IT"/>
              </w:rPr>
              <w:t>Il sistema storicizzerà le regole di trasferimento sedi configurate.</w:t>
            </w:r>
          </w:p>
          <w:permEnd w:id="9335178"/>
          <w:p w:rsidR="008024A2" w:rsidRPr="008024A2" w:rsidRDefault="008024A2" w:rsidP="008024A2">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024A2" w:rsidRPr="008024A2" w:rsidRDefault="008024A2" w:rsidP="008024A2">
            <w:pPr>
              <w:keepLines/>
              <w:jc w:val="both"/>
              <w:rPr>
                <w:rFonts w:ascii="Calibri" w:hAnsi="Calibri" w:cs="Calibri"/>
                <w:lang w:val="it-IT"/>
              </w:rPr>
            </w:pPr>
          </w:p>
        </w:tc>
      </w:tr>
      <w:tr w:rsidR="008024A2" w:rsidRPr="008024A2" w:rsidTr="00FE1CCD">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024A2" w:rsidRPr="008024A2" w:rsidRDefault="008024A2" w:rsidP="008024A2">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024A2" w:rsidRPr="008024A2" w:rsidRDefault="008024A2" w:rsidP="008024A2">
            <w:pPr>
              <w:keepNext/>
              <w:keepLines/>
              <w:rPr>
                <w:b/>
                <w:i/>
                <w:sz w:val="18"/>
                <w:szCs w:val="18"/>
              </w:rPr>
            </w:pPr>
            <w:r w:rsidRPr="008024A2">
              <w:rPr>
                <w:b/>
                <w:i/>
                <w:sz w:val="18"/>
                <w:szCs w:val="18"/>
              </w:rPr>
              <w:t>Other 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024A2" w:rsidRPr="008024A2" w:rsidRDefault="008024A2" w:rsidP="008024A2">
            <w:pPr>
              <w:keepNext/>
              <w:keepLines/>
              <w:rPr>
                <w:rFonts w:ascii="Calibri" w:hAnsi="Calibri" w:cs="Calibri"/>
                <w:szCs w:val="18"/>
              </w:rPr>
            </w:pPr>
          </w:p>
        </w:tc>
      </w:tr>
      <w:tr w:rsidR="008024A2" w:rsidRPr="008024A2" w:rsidTr="00FE1CCD">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8024A2" w:rsidRPr="008024A2" w:rsidRDefault="008024A2" w:rsidP="008024A2">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024A2" w:rsidRPr="008024A2" w:rsidRDefault="008024A2" w:rsidP="008024A2">
            <w:pPr>
              <w:keepNext/>
              <w:keepLines/>
              <w:jc w:val="right"/>
              <w:rPr>
                <w:i/>
                <w:color w:val="808080" w:themeColor="background1" w:themeShade="80"/>
                <w:sz w:val="18"/>
                <w:szCs w:val="18"/>
              </w:rPr>
            </w:pPr>
            <w:r w:rsidRPr="008024A2">
              <w:rPr>
                <w:i/>
                <w:color w:val="808080" w:themeColor="background1" w:themeShade="80"/>
                <w:sz w:val="18"/>
                <w:szCs w:val="18"/>
              </w:rPr>
              <w:t xml:space="preserve">Triggers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024A2" w:rsidRPr="008024A2" w:rsidRDefault="008024A2" w:rsidP="008024A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8024A2">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024A2" w:rsidRPr="008024A2" w:rsidRDefault="008024A2" w:rsidP="008024A2">
            <w:pPr>
              <w:keepNext/>
              <w:keepLines/>
              <w:jc w:val="right"/>
              <w:rPr>
                <w:i/>
                <w:color w:val="808080" w:themeColor="background1" w:themeShade="80"/>
                <w:sz w:val="18"/>
                <w:szCs w:val="18"/>
              </w:rPr>
            </w:pPr>
            <w:r w:rsidRPr="008024A2">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024A2" w:rsidRPr="008024A2" w:rsidRDefault="008024A2" w:rsidP="008024A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8024A2">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024A2" w:rsidRPr="008024A2" w:rsidRDefault="008024A2" w:rsidP="008024A2">
            <w:pPr>
              <w:keepNext/>
              <w:keepLines/>
              <w:jc w:val="right"/>
              <w:rPr>
                <w:rFonts w:ascii="Calibri" w:hAnsi="Calibri" w:cs="Calibri"/>
                <w:b/>
                <w:i/>
                <w:szCs w:val="20"/>
              </w:rPr>
            </w:pPr>
            <w:r w:rsidRPr="008024A2">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024A2" w:rsidRPr="008024A2" w:rsidRDefault="008024A2" w:rsidP="008024A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8024A2">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024A2" w:rsidRPr="008024A2" w:rsidRDefault="008024A2" w:rsidP="008024A2">
            <w:pPr>
              <w:keepNext/>
              <w:keepLines/>
              <w:jc w:val="right"/>
              <w:rPr>
                <w:i/>
                <w:color w:val="808080" w:themeColor="background1" w:themeShade="80"/>
                <w:sz w:val="18"/>
                <w:szCs w:val="18"/>
              </w:rPr>
            </w:pPr>
            <w:proofErr w:type="spellStart"/>
            <w:r w:rsidRPr="008024A2">
              <w:rPr>
                <w:i/>
                <w:color w:val="808080" w:themeColor="background1" w:themeShade="80"/>
                <w:sz w:val="18"/>
                <w:szCs w:val="18"/>
              </w:rPr>
              <w:t>Attori</w:t>
            </w:r>
            <w:proofErr w:type="spellEnd"/>
            <w:r w:rsidRPr="008024A2">
              <w:rPr>
                <w:i/>
                <w:color w:val="808080" w:themeColor="background1" w:themeShade="80"/>
                <w:sz w:val="18"/>
                <w:szCs w:val="18"/>
              </w:rPr>
              <w:t xml:space="preserve"> </w:t>
            </w:r>
            <w:proofErr w:type="spellStart"/>
            <w:r w:rsidRPr="008024A2">
              <w:rPr>
                <w:i/>
                <w:color w:val="808080" w:themeColor="background1" w:themeShade="80"/>
                <w:sz w:val="18"/>
                <w:szCs w:val="18"/>
              </w:rPr>
              <w:t>coinvolti</w:t>
            </w:r>
            <w:proofErr w:type="spellEnd"/>
            <w:r w:rsidRPr="008024A2">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024A2" w:rsidRPr="008024A2" w:rsidRDefault="008024A2" w:rsidP="008024A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sidRPr="008024A2">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024A2" w:rsidRPr="008024A2" w:rsidRDefault="008024A2" w:rsidP="008024A2">
            <w:pPr>
              <w:keepNext/>
              <w:keepLines/>
              <w:jc w:val="right"/>
              <w:rPr>
                <w:i/>
                <w:color w:val="808080" w:themeColor="background1" w:themeShade="80"/>
                <w:sz w:val="18"/>
                <w:szCs w:val="18"/>
              </w:rPr>
            </w:pPr>
            <w:r w:rsidRPr="008024A2">
              <w:rPr>
                <w:i/>
                <w:color w:val="808080" w:themeColor="background1" w:themeShade="80"/>
                <w:sz w:val="18"/>
                <w:szCs w:val="18"/>
              </w:rPr>
              <w:t>Pre-</w:t>
            </w:r>
            <w:proofErr w:type="spellStart"/>
            <w:r w:rsidRPr="008024A2">
              <w:rPr>
                <w:i/>
                <w:color w:val="808080" w:themeColor="background1" w:themeShade="80"/>
                <w:sz w:val="18"/>
                <w:szCs w:val="18"/>
              </w:rPr>
              <w:t>requisiti</w:t>
            </w:r>
            <w:proofErr w:type="spellEnd"/>
            <w:r w:rsidRPr="008024A2">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024A2" w:rsidRPr="008024A2" w:rsidRDefault="008024A2" w:rsidP="008024A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sidRPr="008024A2">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8024A2" w:rsidRPr="008024A2" w:rsidRDefault="008024A2" w:rsidP="008024A2">
            <w:pPr>
              <w:keepNext/>
              <w:keepLines/>
              <w:jc w:val="right"/>
              <w:rPr>
                <w:i/>
                <w:color w:val="808080" w:themeColor="background1" w:themeShade="80"/>
                <w:sz w:val="18"/>
                <w:szCs w:val="18"/>
              </w:rPr>
            </w:pPr>
            <w:proofErr w:type="spellStart"/>
            <w:r w:rsidRPr="008024A2">
              <w:rPr>
                <w:i/>
                <w:color w:val="808080" w:themeColor="background1" w:themeShade="80"/>
                <w:sz w:val="18"/>
                <w:szCs w:val="18"/>
              </w:rPr>
              <w:t>Norme</w:t>
            </w:r>
            <w:proofErr w:type="spellEnd"/>
            <w:r w:rsidRPr="008024A2">
              <w:rPr>
                <w:i/>
                <w:color w:val="808080" w:themeColor="background1" w:themeShade="80"/>
                <w:sz w:val="18"/>
                <w:szCs w:val="18"/>
              </w:rPr>
              <w:t xml:space="preserve"> di </w:t>
            </w:r>
            <w:proofErr w:type="spellStart"/>
            <w:r w:rsidRPr="008024A2">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024A2" w:rsidRPr="008024A2" w:rsidRDefault="008024A2" w:rsidP="008024A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sidRPr="008024A2">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024A2" w:rsidRPr="008024A2" w:rsidRDefault="008024A2" w:rsidP="008024A2">
            <w:pPr>
              <w:keepNext/>
              <w:keepLines/>
              <w:jc w:val="both"/>
              <w:rPr>
                <w:rFonts w:ascii="Calibri" w:hAnsi="Calibri" w:cs="Calibri"/>
                <w:szCs w:val="20"/>
              </w:rPr>
            </w:pPr>
          </w:p>
        </w:tc>
      </w:tr>
      <w:tr w:rsidR="008024A2" w:rsidRPr="008024A2" w:rsidTr="00FE1CCD">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8024A2" w:rsidRPr="008024A2" w:rsidRDefault="008024A2" w:rsidP="008024A2">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024A2" w:rsidRPr="008024A2" w:rsidRDefault="008024A2" w:rsidP="008024A2">
            <w:pPr>
              <w:keepNext/>
              <w:keepLines/>
              <w:jc w:val="right"/>
              <w:rPr>
                <w:i/>
                <w:color w:val="808080" w:themeColor="background1" w:themeShade="80"/>
                <w:sz w:val="18"/>
                <w:szCs w:val="18"/>
              </w:rPr>
            </w:pPr>
            <w:proofErr w:type="spellStart"/>
            <w:r w:rsidRPr="008024A2">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024A2" w:rsidRPr="008024A2" w:rsidRDefault="008024A2" w:rsidP="008024A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8024A2">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024A2" w:rsidRPr="008024A2" w:rsidRDefault="008024A2" w:rsidP="008024A2">
            <w:pPr>
              <w:keepNext/>
              <w:keepLines/>
              <w:jc w:val="right"/>
              <w:rPr>
                <w:i/>
                <w:color w:val="808080" w:themeColor="background1" w:themeShade="80"/>
                <w:sz w:val="18"/>
                <w:szCs w:val="18"/>
              </w:rPr>
            </w:pPr>
            <w:proofErr w:type="spellStart"/>
            <w:r w:rsidRPr="008024A2">
              <w:rPr>
                <w:i/>
                <w:color w:val="808080" w:themeColor="background1" w:themeShade="80"/>
                <w:sz w:val="18"/>
                <w:szCs w:val="18"/>
              </w:rPr>
              <w:t>Pacchetti</w:t>
            </w:r>
            <w:proofErr w:type="spellEnd"/>
            <w:r w:rsidRPr="008024A2">
              <w:rPr>
                <w:i/>
                <w:color w:val="808080" w:themeColor="background1" w:themeShade="80"/>
                <w:sz w:val="18"/>
                <w:szCs w:val="18"/>
              </w:rPr>
              <w:t xml:space="preserve"> </w:t>
            </w:r>
            <w:proofErr w:type="spellStart"/>
            <w:r w:rsidRPr="008024A2">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024A2" w:rsidRPr="008024A2" w:rsidRDefault="008024A2" w:rsidP="008024A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8024A2">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024A2" w:rsidRPr="008024A2" w:rsidRDefault="008024A2" w:rsidP="008024A2">
            <w:pPr>
              <w:keepNext/>
              <w:keepLines/>
              <w:jc w:val="right"/>
              <w:rPr>
                <w:i/>
                <w:color w:val="808080" w:themeColor="background1" w:themeShade="80"/>
                <w:sz w:val="18"/>
                <w:szCs w:val="18"/>
              </w:rPr>
            </w:pPr>
            <w:proofErr w:type="spellStart"/>
            <w:r w:rsidRPr="008024A2">
              <w:rPr>
                <w:i/>
                <w:color w:val="808080" w:themeColor="background1" w:themeShade="80"/>
                <w:sz w:val="18"/>
                <w:szCs w:val="18"/>
              </w:rPr>
              <w:t>Varianti</w:t>
            </w:r>
            <w:proofErr w:type="spellEnd"/>
            <w:r w:rsidRPr="008024A2">
              <w:rPr>
                <w:i/>
                <w:color w:val="808080" w:themeColor="background1" w:themeShade="80"/>
                <w:sz w:val="18"/>
                <w:szCs w:val="18"/>
              </w:rPr>
              <w:t xml:space="preserve"> e </w:t>
            </w:r>
            <w:proofErr w:type="spellStart"/>
            <w:r w:rsidRPr="008024A2">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024A2" w:rsidRPr="008024A2" w:rsidRDefault="008024A2" w:rsidP="008024A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8024A2">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8024A2" w:rsidRPr="008024A2" w:rsidRDefault="008024A2" w:rsidP="008024A2">
            <w:pPr>
              <w:keepNext/>
              <w:keepLines/>
              <w:jc w:val="right"/>
              <w:rPr>
                <w:b/>
                <w:color w:val="808080" w:themeColor="background1" w:themeShade="80"/>
                <w:sz w:val="18"/>
                <w:szCs w:val="18"/>
              </w:rPr>
            </w:pPr>
            <w:r w:rsidRPr="008024A2">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024A2" w:rsidRPr="008024A2" w:rsidRDefault="008024A2" w:rsidP="008024A2">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8024A2">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8024A2" w:rsidRPr="008024A2" w:rsidRDefault="008024A2" w:rsidP="008024A2">
            <w:pPr>
              <w:keepNext/>
              <w:keepLines/>
              <w:jc w:val="right"/>
              <w:rPr>
                <w:i/>
                <w:color w:val="808080" w:themeColor="background1" w:themeShade="80"/>
                <w:sz w:val="18"/>
                <w:szCs w:val="18"/>
              </w:rPr>
            </w:pPr>
            <w:proofErr w:type="spellStart"/>
            <w:r w:rsidRPr="008024A2">
              <w:rPr>
                <w:i/>
                <w:color w:val="808080" w:themeColor="background1" w:themeShade="80"/>
                <w:sz w:val="18"/>
                <w:szCs w:val="18"/>
              </w:rPr>
              <w:t>Eccezioni</w:t>
            </w:r>
            <w:proofErr w:type="spellEnd"/>
            <w:r w:rsidRPr="008024A2">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024A2" w:rsidRPr="008024A2" w:rsidRDefault="008024A2" w:rsidP="008024A2">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sidRPr="008024A2">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8024A2" w:rsidRPr="008024A2" w:rsidRDefault="008024A2" w:rsidP="008024A2">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8024A2" w:rsidRPr="008024A2" w:rsidRDefault="008024A2" w:rsidP="008024A2">
            <w:pPr>
              <w:keepNext/>
              <w:keepLines/>
              <w:jc w:val="both"/>
              <w:rPr>
                <w:rFonts w:ascii="Calibri" w:hAnsi="Calibri" w:cs="Calibri"/>
                <w:szCs w:val="20"/>
              </w:rPr>
            </w:pPr>
          </w:p>
        </w:tc>
      </w:tr>
      <w:tr w:rsidR="008024A2" w:rsidRPr="008024A2" w:rsidTr="00FE1CCD">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8024A2" w:rsidRPr="008024A2" w:rsidRDefault="008024A2" w:rsidP="008024A2">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8024A2" w:rsidRPr="008024A2" w:rsidRDefault="008024A2" w:rsidP="008024A2">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8024A2">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024A2" w:rsidRPr="008024A2" w:rsidRDefault="008024A2" w:rsidP="008024A2">
            <w:pPr>
              <w:keepNext/>
              <w:keepLines/>
              <w:rPr>
                <w:rFonts w:ascii="Calibri" w:hAnsi="Calibri" w:cs="Calibri"/>
                <w:szCs w:val="18"/>
              </w:rPr>
            </w:pPr>
          </w:p>
        </w:tc>
      </w:tr>
      <w:tr w:rsidR="008024A2" w:rsidRPr="008024A2" w:rsidTr="00FE1CCD">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8024A2" w:rsidRPr="008024A2" w:rsidRDefault="008024A2" w:rsidP="008024A2">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8024A2" w:rsidRPr="008024A2" w:rsidRDefault="008024A2" w:rsidP="008024A2">
            <w:pPr>
              <w:keepNext/>
              <w:keepLines/>
              <w:jc w:val="right"/>
              <w:rPr>
                <w:i/>
                <w:color w:val="808080" w:themeColor="background1" w:themeShade="80"/>
                <w:sz w:val="18"/>
                <w:szCs w:val="18"/>
              </w:rPr>
            </w:pPr>
            <w:r w:rsidRPr="008024A2">
              <w:rPr>
                <w:i/>
                <w:color w:val="808080" w:themeColor="background1" w:themeShade="80"/>
                <w:sz w:val="18"/>
                <w:szCs w:val="18"/>
              </w:rPr>
              <w:t xml:space="preserve">Enhanced By  </w:t>
            </w:r>
            <w:r w:rsidRPr="008024A2">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8024A2" w:rsidRPr="008024A2" w:rsidRDefault="008024A2" w:rsidP="008024A2">
            <w:pPr>
              <w:keepNext/>
              <w:keepLines/>
              <w:rPr>
                <w:rFonts w:ascii="Calibri" w:hAnsi="Calibri" w:cs="Calibri"/>
                <w:color w:val="000000" w:themeColor="text1"/>
                <w:szCs w:val="18"/>
              </w:rPr>
            </w:pPr>
            <w:r w:rsidRPr="008024A2">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8024A2" w:rsidRPr="008024A2" w:rsidRDefault="008024A2" w:rsidP="008024A2">
            <w:pPr>
              <w:keepNext/>
              <w:keepLines/>
              <w:jc w:val="right"/>
              <w:rPr>
                <w:rFonts w:ascii="Calibri" w:hAnsi="Calibri" w:cs="Calibri"/>
                <w:color w:val="000000" w:themeColor="text1"/>
                <w:szCs w:val="18"/>
              </w:rPr>
            </w:pPr>
            <w:r w:rsidRPr="008024A2">
              <w:rPr>
                <w:i/>
                <w:color w:val="808080" w:themeColor="background1" w:themeShade="80"/>
                <w:sz w:val="18"/>
                <w:szCs w:val="18"/>
              </w:rPr>
              <w:t xml:space="preserve">Enhances  </w:t>
            </w:r>
            <w:r w:rsidRPr="008024A2">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8024A2" w:rsidRPr="008024A2" w:rsidRDefault="008024A2" w:rsidP="008024A2">
            <w:pPr>
              <w:keepNext/>
              <w:keepLines/>
              <w:rPr>
                <w:rFonts w:ascii="Calibri" w:hAnsi="Calibri" w:cs="Calibri"/>
                <w:color w:val="000000" w:themeColor="text1"/>
                <w:szCs w:val="18"/>
              </w:rPr>
            </w:pPr>
            <w:r w:rsidRPr="008024A2">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8024A2" w:rsidRPr="008024A2" w:rsidRDefault="008024A2" w:rsidP="008024A2">
            <w:pPr>
              <w:keepNext/>
              <w:keepLines/>
              <w:jc w:val="right"/>
              <w:rPr>
                <w:rFonts w:ascii="Calibri" w:hAnsi="Calibri" w:cs="Calibri"/>
                <w:color w:val="000000" w:themeColor="text1"/>
                <w:szCs w:val="18"/>
              </w:rPr>
            </w:pPr>
            <w:r w:rsidRPr="008024A2">
              <w:rPr>
                <w:i/>
                <w:color w:val="808080" w:themeColor="background1" w:themeShade="80"/>
                <w:sz w:val="18"/>
                <w:szCs w:val="18"/>
              </w:rPr>
              <w:t xml:space="preserve">Technical Stories  </w:t>
            </w:r>
            <w:r w:rsidRPr="008024A2">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8024A2" w:rsidRPr="008024A2" w:rsidRDefault="008024A2" w:rsidP="008024A2">
            <w:pPr>
              <w:keepNext/>
              <w:keepLines/>
              <w:rPr>
                <w:rFonts w:ascii="Calibri" w:hAnsi="Calibri" w:cs="Calibri"/>
                <w:color w:val="000000" w:themeColor="text1"/>
                <w:szCs w:val="18"/>
              </w:rPr>
            </w:pPr>
            <w:r w:rsidRPr="008024A2">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8024A2" w:rsidRPr="008024A2" w:rsidRDefault="008024A2" w:rsidP="008024A2">
            <w:pPr>
              <w:keepNext/>
              <w:keepLines/>
              <w:jc w:val="right"/>
              <w:rPr>
                <w:rFonts w:ascii="Calibri" w:hAnsi="Calibri" w:cs="Calibri"/>
                <w:color w:val="000000" w:themeColor="text1"/>
                <w:szCs w:val="18"/>
              </w:rPr>
            </w:pPr>
            <w:r w:rsidRPr="008024A2">
              <w:rPr>
                <w:i/>
                <w:color w:val="808080" w:themeColor="background1" w:themeShade="80"/>
                <w:sz w:val="18"/>
                <w:szCs w:val="18"/>
              </w:rPr>
              <w:t xml:space="preserve">Reused By  </w:t>
            </w:r>
            <w:r w:rsidRPr="008024A2">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8024A2" w:rsidRPr="008024A2" w:rsidRDefault="008024A2" w:rsidP="008024A2">
            <w:pPr>
              <w:keepNext/>
              <w:keepLines/>
              <w:rPr>
                <w:rFonts w:ascii="Calibri" w:hAnsi="Calibri" w:cs="Calibri"/>
                <w:color w:val="000000" w:themeColor="text1"/>
                <w:szCs w:val="18"/>
              </w:rPr>
            </w:pPr>
            <w:r w:rsidRPr="008024A2">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8024A2" w:rsidRPr="008024A2" w:rsidRDefault="008024A2" w:rsidP="008024A2">
            <w:pPr>
              <w:keepNext/>
              <w:keepLines/>
              <w:jc w:val="right"/>
              <w:rPr>
                <w:i/>
                <w:color w:val="808080" w:themeColor="background1" w:themeShade="80"/>
                <w:sz w:val="18"/>
                <w:szCs w:val="18"/>
              </w:rPr>
            </w:pPr>
            <w:r w:rsidRPr="008024A2">
              <w:rPr>
                <w:i/>
                <w:color w:val="808080" w:themeColor="background1" w:themeShade="80"/>
                <w:sz w:val="18"/>
                <w:szCs w:val="18"/>
              </w:rPr>
              <w:t xml:space="preserve">Related  </w:t>
            </w:r>
            <w:r w:rsidRPr="008024A2">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8024A2" w:rsidRPr="008024A2" w:rsidRDefault="008024A2" w:rsidP="008024A2">
            <w:pPr>
              <w:keepNext/>
              <w:keepLines/>
              <w:rPr>
                <w:rFonts w:ascii="Calibri" w:hAnsi="Calibri" w:cs="Calibri"/>
                <w:color w:val="000000" w:themeColor="text1"/>
                <w:szCs w:val="18"/>
              </w:rPr>
            </w:pPr>
            <w:r w:rsidRPr="008024A2">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8024A2" w:rsidRPr="008024A2" w:rsidRDefault="008024A2" w:rsidP="008024A2">
            <w:pPr>
              <w:keepNext/>
              <w:keepLines/>
              <w:rPr>
                <w:rFonts w:ascii="Calibri" w:hAnsi="Calibri" w:cs="Calibri"/>
              </w:rPr>
            </w:pPr>
          </w:p>
        </w:tc>
      </w:tr>
      <w:tr w:rsidR="008024A2" w:rsidRPr="008024A2" w:rsidTr="00FE1CCD">
        <w:trPr>
          <w:trHeight w:val="170"/>
          <w:jc w:val="center"/>
        </w:trPr>
        <w:tc>
          <w:tcPr>
            <w:tcW w:w="47" w:type="dxa"/>
            <w:tcBorders>
              <w:top w:val="nil"/>
              <w:bottom w:val="single" w:sz="4" w:space="0" w:color="auto"/>
              <w:right w:val="nil"/>
            </w:tcBorders>
            <w:tcMar>
              <w:left w:w="0" w:type="dxa"/>
              <w:bottom w:w="57" w:type="dxa"/>
              <w:right w:w="0" w:type="dxa"/>
            </w:tcMar>
          </w:tcPr>
          <w:p w:rsidR="008024A2" w:rsidRPr="008024A2" w:rsidRDefault="008024A2" w:rsidP="008024A2">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8024A2" w:rsidRPr="008024A2" w:rsidRDefault="008024A2" w:rsidP="008024A2">
            <w:pPr>
              <w:keepNext/>
              <w:keepLines/>
              <w:tabs>
                <w:tab w:val="left" w:pos="4536"/>
              </w:tabs>
              <w:jc w:val="right"/>
              <w:rPr>
                <w:rFonts w:ascii="Calibri" w:hAnsi="Calibri" w:cs="Calibri"/>
              </w:rPr>
            </w:pPr>
            <w:r w:rsidRPr="008024A2">
              <w:rPr>
                <w:rFonts w:ascii="Calibri" w:hAnsi="Calibri" w:cs="Calibri"/>
                <w:b/>
                <w:i/>
                <w:sz w:val="18"/>
              </w:rPr>
              <w:t>Childs</w:t>
            </w:r>
            <w:r w:rsidRPr="008024A2">
              <w:rPr>
                <w:rFonts w:ascii="Calibri" w:hAnsi="Calibri" w:cs="Calibri"/>
                <w:sz w:val="18"/>
              </w:rPr>
              <w:t xml:space="preserve"> </w:t>
            </w:r>
            <w:r w:rsidRPr="008024A2">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8024A2" w:rsidRPr="008024A2" w:rsidRDefault="008024A2" w:rsidP="008024A2">
            <w:pPr>
              <w:keepNext/>
              <w:keepLines/>
              <w:tabs>
                <w:tab w:val="left" w:pos="4536"/>
              </w:tabs>
              <w:rPr>
                <w:rFonts w:ascii="Calibri" w:hAnsi="Calibri" w:cs="Calibri"/>
              </w:rPr>
            </w:pPr>
            <w:r w:rsidRPr="008024A2">
              <w:rPr>
                <w:rFonts w:ascii="Calibri" w:hAnsi="Calibri" w:cs="Calibri"/>
              </w:rPr>
              <w:t>2</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8024A2" w:rsidRPr="008024A2" w:rsidRDefault="008024A2" w:rsidP="008024A2">
            <w:pPr>
              <w:keepNext/>
              <w:keepLines/>
              <w:tabs>
                <w:tab w:val="left" w:pos="4536"/>
              </w:tabs>
              <w:rPr>
                <w:rFonts w:ascii="Calibri" w:hAnsi="Calibri" w:cs="Calibri"/>
              </w:rPr>
            </w:pPr>
            <w:r w:rsidRPr="008024A2">
              <w:rPr>
                <w:rFonts w:ascii="Calibri" w:hAnsi="Calibri" w:cs="Calibri"/>
              </w:rPr>
              <w:t>57863; 57865</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8024A2" w:rsidRPr="008024A2" w:rsidRDefault="008024A2" w:rsidP="008024A2">
            <w:pPr>
              <w:keepNext/>
              <w:keepLines/>
              <w:rPr>
                <w:rFonts w:ascii="Calibri" w:hAnsi="Calibri" w:cs="Calibri"/>
              </w:rPr>
            </w:pPr>
          </w:p>
        </w:tc>
      </w:tr>
    </w:tbl>
    <w:p w:rsidR="00E93EC1" w:rsidRPr="00426C9B" w:rsidRDefault="00E93EC1" w:rsidP="00742332">
      <w:pPr>
        <w:spacing w:line="14" w:lineRule="exact"/>
        <w:contextualSpacing/>
        <w:jc w:val="center"/>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426C9B" w:rsidRDefault="00D9107E" w:rsidP="00742332">
      <w:pPr>
        <w:spacing w:line="14" w:lineRule="exact"/>
        <w:contextualSpacing/>
        <w:rPr>
          <w:vanish/>
          <w:sz w:val="2"/>
          <w:szCs w:val="20"/>
        </w:rPr>
      </w:pPr>
    </w:p>
    <w:p w:rsidR="00D9107E" w:rsidRPr="005C18B6" w:rsidRDefault="00D9107E" w:rsidP="00742332">
      <w:pPr>
        <w:rPr>
          <w:rFonts w:ascii="Calibri" w:hAnsi="Calibri" w:cs="Calibri"/>
        </w:rPr>
      </w:pPr>
    </w:p>
    <w:sectPr w:rsidR="00D9107E" w:rsidRPr="005C18B6" w:rsidSect="00742332">
      <w:headerReference w:type="even" r:id="rId19"/>
      <w:headerReference w:type="default" r:id="rId20"/>
      <w:footerReference w:type="even" r:id="rId21"/>
      <w:footerReference w:type="default" r:id="rId22"/>
      <w:headerReference w:type="first" r:id="rId23"/>
      <w:footerReference w:type="first" r:id="rId2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113" w:rsidRDefault="00ED5113">
      <w:pPr>
        <w:spacing w:after="0" w:line="240" w:lineRule="auto"/>
      </w:pPr>
      <w:r>
        <w:separator/>
      </w:r>
    </w:p>
  </w:endnote>
  <w:endnote w:type="continuationSeparator" w:id="0">
    <w:p w:rsidR="00ED5113" w:rsidRDefault="00ED5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332" w:rsidRDefault="0074233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332" w:rsidRPr="0001042E" w:rsidRDefault="00742332" w:rsidP="00742332">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742332" w:rsidRPr="00810681" w:rsidTr="00742332">
      <w:tc>
        <w:tcPr>
          <w:tcW w:w="4819" w:type="dxa"/>
          <w:tcBorders>
            <w:top w:val="nil"/>
          </w:tcBorders>
          <w:noWrap/>
          <w:tcMar>
            <w:left w:w="113" w:type="dxa"/>
            <w:right w:w="0" w:type="dxa"/>
          </w:tcMar>
        </w:tcPr>
        <w:p w:rsidR="00742332" w:rsidRPr="00810681" w:rsidRDefault="00742332" w:rsidP="00742332">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742332" w:rsidRPr="00860FFD" w:rsidRDefault="00742332" w:rsidP="00742332">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D47AC0">
            <w:rPr>
              <w:rFonts w:ascii="Tahoma" w:hAnsi="Tahoma" w:cs="Tahoma"/>
              <w:noProof/>
            </w:rPr>
            <w:t>1</w:t>
          </w:r>
          <w:r w:rsidRPr="00860FFD">
            <w:rPr>
              <w:rFonts w:ascii="Tahoma" w:hAnsi="Tahoma" w:cs="Tahoma"/>
            </w:rPr>
            <w:fldChar w:fldCharType="end"/>
          </w:r>
        </w:p>
      </w:tc>
    </w:tr>
  </w:tbl>
  <w:p w:rsidR="00742332" w:rsidRPr="00860FFD" w:rsidRDefault="00742332" w:rsidP="00742332">
    <w:pPr>
      <w:pStyle w:val="Pidipagina"/>
      <w:widowControl w:val="0"/>
      <w:tabs>
        <w:tab w:val="clear" w:pos="4819"/>
        <w:tab w:val="center" w:pos="9356"/>
        <w:tab w:val="left" w:pos="9521"/>
      </w:tabs>
      <w:rPr>
        <w:rFonts w:ascii="Tahoma" w:hAnsi="Tahoma" w:cs="Tahoma"/>
        <w:sz w:val="2"/>
      </w:rPr>
    </w:pPr>
  </w:p>
  <w:p w:rsidR="00742332" w:rsidRDefault="00742332" w:rsidP="00742332">
    <w:pPr>
      <w:pStyle w:val="Pidipagina"/>
      <w:widowControl w:val="0"/>
    </w:pPr>
  </w:p>
  <w:p w:rsidR="00742332" w:rsidRDefault="0074233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332" w:rsidRDefault="0074233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113" w:rsidRDefault="00ED5113">
      <w:pPr>
        <w:spacing w:after="0" w:line="240" w:lineRule="auto"/>
      </w:pPr>
      <w:r>
        <w:separator/>
      </w:r>
    </w:p>
  </w:footnote>
  <w:footnote w:type="continuationSeparator" w:id="0">
    <w:p w:rsidR="00ED5113" w:rsidRDefault="00ED51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332" w:rsidRDefault="0074233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332" w:rsidRPr="00803D25" w:rsidRDefault="00742332" w:rsidP="00742332">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742332" w:rsidRPr="00803D25" w:rsidRDefault="00742332" w:rsidP="00742332">
    <w:pPr>
      <w:pStyle w:val="Intestazione"/>
      <w:rPr>
        <w:i/>
        <w:sz w:val="1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332" w:rsidRDefault="0074233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951EC"/>
    <w:multiLevelType w:val="multilevel"/>
    <w:tmpl w:val="FCDC1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C70806"/>
    <w:multiLevelType w:val="multilevel"/>
    <w:tmpl w:val="144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557B6B"/>
    <w:multiLevelType w:val="multilevel"/>
    <w:tmpl w:val="0DE67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AD3B48"/>
    <w:multiLevelType w:val="multilevel"/>
    <w:tmpl w:val="D834B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67988"/>
    <w:rsid w:val="00054241"/>
    <w:rsid w:val="00742332"/>
    <w:rsid w:val="00775B92"/>
    <w:rsid w:val="008024A2"/>
    <w:rsid w:val="00814AEA"/>
    <w:rsid w:val="00867988"/>
    <w:rsid w:val="00A86D1B"/>
    <w:rsid w:val="00AF3682"/>
    <w:rsid w:val="00B80F6E"/>
    <w:rsid w:val="00B8423D"/>
    <w:rsid w:val="00D47AC0"/>
    <w:rsid w:val="00D73803"/>
    <w:rsid w:val="00D9107E"/>
    <w:rsid w:val="00E93EC1"/>
    <w:rsid w:val="00ED51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DBBE3"/>
  <w15:chartTrackingRefBased/>
  <w15:docId w15:val="{7AB5B824-C8C7-43A8-82B7-6C136D74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table" w:styleId="Grigliatabella">
    <w:name w:val="Table Grid"/>
    <w:basedOn w:val="Tabellanormale"/>
    <w:uiPriority w:val="39"/>
    <w:rsid w:val="00D7380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Intestazione">
    <w:name w:val="header"/>
    <w:basedOn w:val="Normale"/>
    <w:link w:val="IntestazioneCarattere"/>
    <w:uiPriority w:val="99"/>
    <w:unhideWhenUsed/>
    <w:rsid w:val="00D7380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73803"/>
  </w:style>
  <w:style w:type="paragraph" w:styleId="Pidipagina">
    <w:name w:val="footer"/>
    <w:basedOn w:val="Normale"/>
    <w:link w:val="PidipaginaCarattere"/>
    <w:uiPriority w:val="99"/>
    <w:unhideWhenUsed/>
    <w:rsid w:val="00D7380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73803"/>
  </w:style>
  <w:style w:type="paragraph" w:customStyle="1" w:styleId="TFSWorkitem3">
    <w:name w:val="TFS Workitem 3"/>
    <w:next w:val="Normale"/>
    <w:rsid w:val="00D7380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D73803"/>
    <w:rPr>
      <w:color w:val="0563C1" w:themeColor="hyperlink"/>
      <w:u w:val="single"/>
    </w:rPr>
  </w:style>
  <w:style w:type="character" w:styleId="Testosegnaposto">
    <w:name w:val="Placeholder Text"/>
    <w:basedOn w:val="Carpredefinitoparagrafo"/>
    <w:uiPriority w:val="99"/>
    <w:semiHidden/>
    <w:rsid w:val="00D73803"/>
    <w:rPr>
      <w:color w:val="808080"/>
    </w:rPr>
  </w:style>
  <w:style w:type="paragraph" w:styleId="Paragrafoelenco">
    <w:name w:val="List Paragraph"/>
    <w:basedOn w:val="Normale"/>
    <w:uiPriority w:val="34"/>
    <w:qFormat/>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unhideWhenUsed/>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Sottotitolo">
    <w:name w:val="Subtitle"/>
    <w:basedOn w:val="Normale"/>
    <w:link w:val="SottotitoloCarattere"/>
    <w:uiPriority w:val="11"/>
    <w:qFormat/>
    <w:rsid w:val="00D9107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SottotitoloCarattere">
    <w:name w:val="Sottotitolo Carattere"/>
    <w:basedOn w:val="Carpredefinitoparagrafo"/>
    <w:link w:val="Sottotitolo"/>
    <w:uiPriority w:val="11"/>
    <w:rsid w:val="00D9107E"/>
    <w:rPr>
      <w:rFonts w:ascii="Times New Roman" w:eastAsia="Times New Roman" w:hAnsi="Times New Roman" w:cs="Times New Roman"/>
      <w:sz w:val="24"/>
      <w:szCs w:val="24"/>
      <w:lang w:eastAsia="it-IT"/>
    </w:rPr>
  </w:style>
  <w:style w:type="table" w:customStyle="1" w:styleId="Grigliatabella1">
    <w:name w:val="Griglia tabella1"/>
    <w:basedOn w:val="Tabellanormale"/>
    <w:next w:val="Grigliatabella"/>
    <w:uiPriority w:val="39"/>
    <w:rsid w:val="008024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6817">
      <w:bodyDiv w:val="1"/>
      <w:marLeft w:val="0"/>
      <w:marRight w:val="0"/>
      <w:marTop w:val="0"/>
      <w:marBottom w:val="0"/>
      <w:divBdr>
        <w:top w:val="none" w:sz="0" w:space="0" w:color="auto"/>
        <w:left w:val="none" w:sz="0" w:space="0" w:color="auto"/>
        <w:bottom w:val="none" w:sz="0" w:space="0" w:color="auto"/>
        <w:right w:val="none" w:sz="0" w:space="0" w:color="auto"/>
      </w:divBdr>
      <w:divsChild>
        <w:div w:id="1164934252">
          <w:marLeft w:val="0"/>
          <w:marRight w:val="0"/>
          <w:marTop w:val="0"/>
          <w:marBottom w:val="0"/>
          <w:divBdr>
            <w:top w:val="none" w:sz="0" w:space="0" w:color="auto"/>
            <w:left w:val="none" w:sz="0" w:space="0" w:color="auto"/>
            <w:bottom w:val="none" w:sz="0" w:space="0" w:color="auto"/>
            <w:right w:val="none" w:sz="0" w:space="0" w:color="auto"/>
          </w:divBdr>
        </w:div>
        <w:div w:id="1513102091">
          <w:marLeft w:val="0"/>
          <w:marRight w:val="0"/>
          <w:marTop w:val="0"/>
          <w:marBottom w:val="0"/>
          <w:divBdr>
            <w:top w:val="none" w:sz="0" w:space="0" w:color="auto"/>
            <w:left w:val="none" w:sz="0" w:space="0" w:color="auto"/>
            <w:bottom w:val="none" w:sz="0" w:space="0" w:color="auto"/>
            <w:right w:val="none" w:sz="0" w:space="0" w:color="auto"/>
          </w:divBdr>
        </w:div>
        <w:div w:id="2132937245">
          <w:marLeft w:val="0"/>
          <w:marRight w:val="0"/>
          <w:marTop w:val="0"/>
          <w:marBottom w:val="0"/>
          <w:divBdr>
            <w:top w:val="none" w:sz="0" w:space="0" w:color="auto"/>
            <w:left w:val="none" w:sz="0" w:space="0" w:color="auto"/>
            <w:bottom w:val="none" w:sz="0" w:space="0" w:color="auto"/>
            <w:right w:val="none" w:sz="0" w:space="0" w:color="auto"/>
          </w:divBdr>
        </w:div>
      </w:divsChild>
    </w:div>
    <w:div w:id="107629707">
      <w:bodyDiv w:val="1"/>
      <w:marLeft w:val="0"/>
      <w:marRight w:val="0"/>
      <w:marTop w:val="0"/>
      <w:marBottom w:val="0"/>
      <w:divBdr>
        <w:top w:val="none" w:sz="0" w:space="0" w:color="auto"/>
        <w:left w:val="none" w:sz="0" w:space="0" w:color="auto"/>
        <w:bottom w:val="none" w:sz="0" w:space="0" w:color="auto"/>
        <w:right w:val="none" w:sz="0" w:space="0" w:color="auto"/>
      </w:divBdr>
      <w:divsChild>
        <w:div w:id="1664116336">
          <w:marLeft w:val="0"/>
          <w:marRight w:val="0"/>
          <w:marTop w:val="0"/>
          <w:marBottom w:val="0"/>
          <w:divBdr>
            <w:top w:val="none" w:sz="0" w:space="0" w:color="auto"/>
            <w:left w:val="none" w:sz="0" w:space="0" w:color="auto"/>
            <w:bottom w:val="none" w:sz="0" w:space="0" w:color="auto"/>
            <w:right w:val="none" w:sz="0" w:space="0" w:color="auto"/>
          </w:divBdr>
        </w:div>
        <w:div w:id="220025842">
          <w:marLeft w:val="0"/>
          <w:marRight w:val="0"/>
          <w:marTop w:val="0"/>
          <w:marBottom w:val="0"/>
          <w:divBdr>
            <w:top w:val="none" w:sz="0" w:space="0" w:color="auto"/>
            <w:left w:val="none" w:sz="0" w:space="0" w:color="auto"/>
            <w:bottom w:val="none" w:sz="0" w:space="0" w:color="auto"/>
            <w:right w:val="none" w:sz="0" w:space="0" w:color="auto"/>
          </w:divBdr>
        </w:div>
        <w:div w:id="303973148">
          <w:marLeft w:val="0"/>
          <w:marRight w:val="0"/>
          <w:marTop w:val="0"/>
          <w:marBottom w:val="0"/>
          <w:divBdr>
            <w:top w:val="none" w:sz="0" w:space="0" w:color="auto"/>
            <w:left w:val="none" w:sz="0" w:space="0" w:color="auto"/>
            <w:bottom w:val="none" w:sz="0" w:space="0" w:color="auto"/>
            <w:right w:val="none" w:sz="0" w:space="0" w:color="auto"/>
          </w:divBdr>
        </w:div>
        <w:div w:id="375739028">
          <w:marLeft w:val="0"/>
          <w:marRight w:val="0"/>
          <w:marTop w:val="0"/>
          <w:marBottom w:val="0"/>
          <w:divBdr>
            <w:top w:val="none" w:sz="0" w:space="0" w:color="auto"/>
            <w:left w:val="none" w:sz="0" w:space="0" w:color="auto"/>
            <w:bottom w:val="none" w:sz="0" w:space="0" w:color="auto"/>
            <w:right w:val="none" w:sz="0" w:space="0" w:color="auto"/>
          </w:divBdr>
        </w:div>
        <w:div w:id="546576090">
          <w:marLeft w:val="0"/>
          <w:marRight w:val="0"/>
          <w:marTop w:val="0"/>
          <w:marBottom w:val="0"/>
          <w:divBdr>
            <w:top w:val="none" w:sz="0" w:space="0" w:color="auto"/>
            <w:left w:val="none" w:sz="0" w:space="0" w:color="auto"/>
            <w:bottom w:val="none" w:sz="0" w:space="0" w:color="auto"/>
            <w:right w:val="none" w:sz="0" w:space="0" w:color="auto"/>
          </w:divBdr>
        </w:div>
        <w:div w:id="733239631">
          <w:marLeft w:val="0"/>
          <w:marRight w:val="0"/>
          <w:marTop w:val="0"/>
          <w:marBottom w:val="0"/>
          <w:divBdr>
            <w:top w:val="none" w:sz="0" w:space="0" w:color="auto"/>
            <w:left w:val="none" w:sz="0" w:space="0" w:color="auto"/>
            <w:bottom w:val="none" w:sz="0" w:space="0" w:color="auto"/>
            <w:right w:val="none" w:sz="0" w:space="0" w:color="auto"/>
          </w:divBdr>
        </w:div>
        <w:div w:id="1565145905">
          <w:marLeft w:val="0"/>
          <w:marRight w:val="0"/>
          <w:marTop w:val="0"/>
          <w:marBottom w:val="0"/>
          <w:divBdr>
            <w:top w:val="none" w:sz="0" w:space="0" w:color="auto"/>
            <w:left w:val="none" w:sz="0" w:space="0" w:color="auto"/>
            <w:bottom w:val="none" w:sz="0" w:space="0" w:color="auto"/>
            <w:right w:val="none" w:sz="0" w:space="0" w:color="auto"/>
          </w:divBdr>
        </w:div>
        <w:div w:id="1467161438">
          <w:marLeft w:val="0"/>
          <w:marRight w:val="0"/>
          <w:marTop w:val="0"/>
          <w:marBottom w:val="0"/>
          <w:divBdr>
            <w:top w:val="none" w:sz="0" w:space="0" w:color="auto"/>
            <w:left w:val="none" w:sz="0" w:space="0" w:color="auto"/>
            <w:bottom w:val="none" w:sz="0" w:space="0" w:color="auto"/>
            <w:right w:val="none" w:sz="0" w:space="0" w:color="auto"/>
          </w:divBdr>
        </w:div>
        <w:div w:id="2034644568">
          <w:marLeft w:val="0"/>
          <w:marRight w:val="0"/>
          <w:marTop w:val="0"/>
          <w:marBottom w:val="0"/>
          <w:divBdr>
            <w:top w:val="none" w:sz="0" w:space="0" w:color="auto"/>
            <w:left w:val="none" w:sz="0" w:space="0" w:color="auto"/>
            <w:bottom w:val="none" w:sz="0" w:space="0" w:color="auto"/>
            <w:right w:val="none" w:sz="0" w:space="0" w:color="auto"/>
          </w:divBdr>
        </w:div>
        <w:div w:id="1417049417">
          <w:marLeft w:val="0"/>
          <w:marRight w:val="0"/>
          <w:marTop w:val="0"/>
          <w:marBottom w:val="0"/>
          <w:divBdr>
            <w:top w:val="none" w:sz="0" w:space="0" w:color="auto"/>
            <w:left w:val="none" w:sz="0" w:space="0" w:color="auto"/>
            <w:bottom w:val="none" w:sz="0" w:space="0" w:color="auto"/>
            <w:right w:val="none" w:sz="0" w:space="0" w:color="auto"/>
          </w:divBdr>
        </w:div>
        <w:div w:id="696807178">
          <w:marLeft w:val="0"/>
          <w:marRight w:val="0"/>
          <w:marTop w:val="0"/>
          <w:marBottom w:val="0"/>
          <w:divBdr>
            <w:top w:val="none" w:sz="0" w:space="0" w:color="auto"/>
            <w:left w:val="none" w:sz="0" w:space="0" w:color="auto"/>
            <w:bottom w:val="none" w:sz="0" w:space="0" w:color="auto"/>
            <w:right w:val="none" w:sz="0" w:space="0" w:color="auto"/>
          </w:divBdr>
        </w:div>
        <w:div w:id="1983535071">
          <w:marLeft w:val="0"/>
          <w:marRight w:val="0"/>
          <w:marTop w:val="0"/>
          <w:marBottom w:val="0"/>
          <w:divBdr>
            <w:top w:val="none" w:sz="0" w:space="0" w:color="auto"/>
            <w:left w:val="none" w:sz="0" w:space="0" w:color="auto"/>
            <w:bottom w:val="none" w:sz="0" w:space="0" w:color="auto"/>
            <w:right w:val="none" w:sz="0" w:space="0" w:color="auto"/>
          </w:divBdr>
        </w:div>
        <w:div w:id="990863358">
          <w:marLeft w:val="0"/>
          <w:marRight w:val="0"/>
          <w:marTop w:val="0"/>
          <w:marBottom w:val="0"/>
          <w:divBdr>
            <w:top w:val="none" w:sz="0" w:space="0" w:color="auto"/>
            <w:left w:val="none" w:sz="0" w:space="0" w:color="auto"/>
            <w:bottom w:val="none" w:sz="0" w:space="0" w:color="auto"/>
            <w:right w:val="none" w:sz="0" w:space="0" w:color="auto"/>
          </w:divBdr>
        </w:div>
        <w:div w:id="1164592371">
          <w:marLeft w:val="0"/>
          <w:marRight w:val="0"/>
          <w:marTop w:val="0"/>
          <w:marBottom w:val="0"/>
          <w:divBdr>
            <w:top w:val="none" w:sz="0" w:space="0" w:color="auto"/>
            <w:left w:val="none" w:sz="0" w:space="0" w:color="auto"/>
            <w:bottom w:val="none" w:sz="0" w:space="0" w:color="auto"/>
            <w:right w:val="none" w:sz="0" w:space="0" w:color="auto"/>
          </w:divBdr>
        </w:div>
        <w:div w:id="998769568">
          <w:marLeft w:val="0"/>
          <w:marRight w:val="0"/>
          <w:marTop w:val="0"/>
          <w:marBottom w:val="0"/>
          <w:divBdr>
            <w:top w:val="none" w:sz="0" w:space="0" w:color="auto"/>
            <w:left w:val="none" w:sz="0" w:space="0" w:color="auto"/>
            <w:bottom w:val="none" w:sz="0" w:space="0" w:color="auto"/>
            <w:right w:val="none" w:sz="0" w:space="0" w:color="auto"/>
          </w:divBdr>
        </w:div>
        <w:div w:id="138957261">
          <w:marLeft w:val="0"/>
          <w:marRight w:val="0"/>
          <w:marTop w:val="0"/>
          <w:marBottom w:val="0"/>
          <w:divBdr>
            <w:top w:val="none" w:sz="0" w:space="0" w:color="auto"/>
            <w:left w:val="none" w:sz="0" w:space="0" w:color="auto"/>
            <w:bottom w:val="none" w:sz="0" w:space="0" w:color="auto"/>
            <w:right w:val="none" w:sz="0" w:space="0" w:color="auto"/>
          </w:divBdr>
        </w:div>
        <w:div w:id="1293049762">
          <w:marLeft w:val="0"/>
          <w:marRight w:val="0"/>
          <w:marTop w:val="0"/>
          <w:marBottom w:val="0"/>
          <w:divBdr>
            <w:top w:val="none" w:sz="0" w:space="0" w:color="auto"/>
            <w:left w:val="none" w:sz="0" w:space="0" w:color="auto"/>
            <w:bottom w:val="none" w:sz="0" w:space="0" w:color="auto"/>
            <w:right w:val="none" w:sz="0" w:space="0" w:color="auto"/>
          </w:divBdr>
        </w:div>
        <w:div w:id="1750227954">
          <w:marLeft w:val="0"/>
          <w:marRight w:val="0"/>
          <w:marTop w:val="0"/>
          <w:marBottom w:val="0"/>
          <w:divBdr>
            <w:top w:val="none" w:sz="0" w:space="0" w:color="auto"/>
            <w:left w:val="none" w:sz="0" w:space="0" w:color="auto"/>
            <w:bottom w:val="none" w:sz="0" w:space="0" w:color="auto"/>
            <w:right w:val="none" w:sz="0" w:space="0" w:color="auto"/>
          </w:divBdr>
        </w:div>
        <w:div w:id="17632113">
          <w:marLeft w:val="0"/>
          <w:marRight w:val="0"/>
          <w:marTop w:val="0"/>
          <w:marBottom w:val="0"/>
          <w:divBdr>
            <w:top w:val="none" w:sz="0" w:space="0" w:color="auto"/>
            <w:left w:val="none" w:sz="0" w:space="0" w:color="auto"/>
            <w:bottom w:val="none" w:sz="0" w:space="0" w:color="auto"/>
            <w:right w:val="none" w:sz="0" w:space="0" w:color="auto"/>
          </w:divBdr>
        </w:div>
      </w:divsChild>
    </w:div>
    <w:div w:id="182978195">
      <w:bodyDiv w:val="1"/>
      <w:marLeft w:val="0"/>
      <w:marRight w:val="0"/>
      <w:marTop w:val="0"/>
      <w:marBottom w:val="0"/>
      <w:divBdr>
        <w:top w:val="none" w:sz="0" w:space="0" w:color="auto"/>
        <w:left w:val="none" w:sz="0" w:space="0" w:color="auto"/>
        <w:bottom w:val="none" w:sz="0" w:space="0" w:color="auto"/>
        <w:right w:val="none" w:sz="0" w:space="0" w:color="auto"/>
      </w:divBdr>
    </w:div>
    <w:div w:id="193538865">
      <w:bodyDiv w:val="1"/>
      <w:marLeft w:val="0"/>
      <w:marRight w:val="0"/>
      <w:marTop w:val="0"/>
      <w:marBottom w:val="0"/>
      <w:divBdr>
        <w:top w:val="none" w:sz="0" w:space="0" w:color="auto"/>
        <w:left w:val="none" w:sz="0" w:space="0" w:color="auto"/>
        <w:bottom w:val="none" w:sz="0" w:space="0" w:color="auto"/>
        <w:right w:val="none" w:sz="0" w:space="0" w:color="auto"/>
      </w:divBdr>
    </w:div>
    <w:div w:id="226305200">
      <w:bodyDiv w:val="1"/>
      <w:marLeft w:val="0"/>
      <w:marRight w:val="0"/>
      <w:marTop w:val="0"/>
      <w:marBottom w:val="0"/>
      <w:divBdr>
        <w:top w:val="none" w:sz="0" w:space="0" w:color="auto"/>
        <w:left w:val="none" w:sz="0" w:space="0" w:color="auto"/>
        <w:bottom w:val="none" w:sz="0" w:space="0" w:color="auto"/>
        <w:right w:val="none" w:sz="0" w:space="0" w:color="auto"/>
      </w:divBdr>
      <w:divsChild>
        <w:div w:id="851843610">
          <w:marLeft w:val="0"/>
          <w:marRight w:val="0"/>
          <w:marTop w:val="0"/>
          <w:marBottom w:val="0"/>
          <w:divBdr>
            <w:top w:val="none" w:sz="0" w:space="0" w:color="auto"/>
            <w:left w:val="none" w:sz="0" w:space="0" w:color="auto"/>
            <w:bottom w:val="none" w:sz="0" w:space="0" w:color="auto"/>
            <w:right w:val="none" w:sz="0" w:space="0" w:color="auto"/>
          </w:divBdr>
        </w:div>
        <w:div w:id="116335489">
          <w:marLeft w:val="0"/>
          <w:marRight w:val="0"/>
          <w:marTop w:val="0"/>
          <w:marBottom w:val="0"/>
          <w:divBdr>
            <w:top w:val="none" w:sz="0" w:space="0" w:color="auto"/>
            <w:left w:val="none" w:sz="0" w:space="0" w:color="auto"/>
            <w:bottom w:val="none" w:sz="0" w:space="0" w:color="auto"/>
            <w:right w:val="none" w:sz="0" w:space="0" w:color="auto"/>
          </w:divBdr>
          <w:divsChild>
            <w:div w:id="182716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480085">
      <w:bodyDiv w:val="1"/>
      <w:marLeft w:val="0"/>
      <w:marRight w:val="0"/>
      <w:marTop w:val="0"/>
      <w:marBottom w:val="0"/>
      <w:divBdr>
        <w:top w:val="none" w:sz="0" w:space="0" w:color="auto"/>
        <w:left w:val="none" w:sz="0" w:space="0" w:color="auto"/>
        <w:bottom w:val="none" w:sz="0" w:space="0" w:color="auto"/>
        <w:right w:val="none" w:sz="0" w:space="0" w:color="auto"/>
      </w:divBdr>
    </w:div>
    <w:div w:id="344985819">
      <w:bodyDiv w:val="1"/>
      <w:marLeft w:val="0"/>
      <w:marRight w:val="0"/>
      <w:marTop w:val="0"/>
      <w:marBottom w:val="0"/>
      <w:divBdr>
        <w:top w:val="none" w:sz="0" w:space="0" w:color="auto"/>
        <w:left w:val="none" w:sz="0" w:space="0" w:color="auto"/>
        <w:bottom w:val="none" w:sz="0" w:space="0" w:color="auto"/>
        <w:right w:val="none" w:sz="0" w:space="0" w:color="auto"/>
      </w:divBdr>
      <w:divsChild>
        <w:div w:id="1567688456">
          <w:marLeft w:val="0"/>
          <w:marRight w:val="0"/>
          <w:marTop w:val="0"/>
          <w:marBottom w:val="0"/>
          <w:divBdr>
            <w:top w:val="none" w:sz="0" w:space="0" w:color="auto"/>
            <w:left w:val="none" w:sz="0" w:space="0" w:color="auto"/>
            <w:bottom w:val="none" w:sz="0" w:space="0" w:color="auto"/>
            <w:right w:val="none" w:sz="0" w:space="0" w:color="auto"/>
          </w:divBdr>
        </w:div>
        <w:div w:id="1429422876">
          <w:marLeft w:val="0"/>
          <w:marRight w:val="0"/>
          <w:marTop w:val="0"/>
          <w:marBottom w:val="0"/>
          <w:divBdr>
            <w:top w:val="none" w:sz="0" w:space="0" w:color="auto"/>
            <w:left w:val="none" w:sz="0" w:space="0" w:color="auto"/>
            <w:bottom w:val="none" w:sz="0" w:space="0" w:color="auto"/>
            <w:right w:val="none" w:sz="0" w:space="0" w:color="auto"/>
          </w:divBdr>
        </w:div>
      </w:divsChild>
    </w:div>
    <w:div w:id="347951311">
      <w:bodyDiv w:val="1"/>
      <w:marLeft w:val="0"/>
      <w:marRight w:val="0"/>
      <w:marTop w:val="0"/>
      <w:marBottom w:val="0"/>
      <w:divBdr>
        <w:top w:val="none" w:sz="0" w:space="0" w:color="auto"/>
        <w:left w:val="none" w:sz="0" w:space="0" w:color="auto"/>
        <w:bottom w:val="none" w:sz="0" w:space="0" w:color="auto"/>
        <w:right w:val="none" w:sz="0" w:space="0" w:color="auto"/>
      </w:divBdr>
      <w:divsChild>
        <w:div w:id="599141186">
          <w:marLeft w:val="0"/>
          <w:marRight w:val="0"/>
          <w:marTop w:val="0"/>
          <w:marBottom w:val="0"/>
          <w:divBdr>
            <w:top w:val="none" w:sz="0" w:space="0" w:color="auto"/>
            <w:left w:val="none" w:sz="0" w:space="0" w:color="auto"/>
            <w:bottom w:val="none" w:sz="0" w:space="0" w:color="auto"/>
            <w:right w:val="none" w:sz="0" w:space="0" w:color="auto"/>
          </w:divBdr>
        </w:div>
        <w:div w:id="313994168">
          <w:marLeft w:val="0"/>
          <w:marRight w:val="0"/>
          <w:marTop w:val="0"/>
          <w:marBottom w:val="0"/>
          <w:divBdr>
            <w:top w:val="none" w:sz="0" w:space="0" w:color="auto"/>
            <w:left w:val="none" w:sz="0" w:space="0" w:color="auto"/>
            <w:bottom w:val="none" w:sz="0" w:space="0" w:color="auto"/>
            <w:right w:val="none" w:sz="0" w:space="0" w:color="auto"/>
          </w:divBdr>
        </w:div>
        <w:div w:id="1317144527">
          <w:marLeft w:val="0"/>
          <w:marRight w:val="0"/>
          <w:marTop w:val="0"/>
          <w:marBottom w:val="0"/>
          <w:divBdr>
            <w:top w:val="none" w:sz="0" w:space="0" w:color="auto"/>
            <w:left w:val="none" w:sz="0" w:space="0" w:color="auto"/>
            <w:bottom w:val="none" w:sz="0" w:space="0" w:color="auto"/>
            <w:right w:val="none" w:sz="0" w:space="0" w:color="auto"/>
          </w:divBdr>
        </w:div>
      </w:divsChild>
    </w:div>
    <w:div w:id="431245541">
      <w:bodyDiv w:val="1"/>
      <w:marLeft w:val="0"/>
      <w:marRight w:val="0"/>
      <w:marTop w:val="0"/>
      <w:marBottom w:val="0"/>
      <w:divBdr>
        <w:top w:val="none" w:sz="0" w:space="0" w:color="auto"/>
        <w:left w:val="none" w:sz="0" w:space="0" w:color="auto"/>
        <w:bottom w:val="none" w:sz="0" w:space="0" w:color="auto"/>
        <w:right w:val="none" w:sz="0" w:space="0" w:color="auto"/>
      </w:divBdr>
      <w:divsChild>
        <w:div w:id="1947349483">
          <w:marLeft w:val="0"/>
          <w:marRight w:val="0"/>
          <w:marTop w:val="0"/>
          <w:marBottom w:val="0"/>
          <w:divBdr>
            <w:top w:val="none" w:sz="0" w:space="0" w:color="auto"/>
            <w:left w:val="none" w:sz="0" w:space="0" w:color="auto"/>
            <w:bottom w:val="none" w:sz="0" w:space="0" w:color="auto"/>
            <w:right w:val="none" w:sz="0" w:space="0" w:color="auto"/>
          </w:divBdr>
        </w:div>
        <w:div w:id="595141178">
          <w:marLeft w:val="0"/>
          <w:marRight w:val="0"/>
          <w:marTop w:val="0"/>
          <w:marBottom w:val="0"/>
          <w:divBdr>
            <w:top w:val="none" w:sz="0" w:space="0" w:color="auto"/>
            <w:left w:val="none" w:sz="0" w:space="0" w:color="auto"/>
            <w:bottom w:val="none" w:sz="0" w:space="0" w:color="auto"/>
            <w:right w:val="none" w:sz="0" w:space="0" w:color="auto"/>
          </w:divBdr>
        </w:div>
      </w:divsChild>
    </w:div>
    <w:div w:id="503590453">
      <w:bodyDiv w:val="1"/>
      <w:marLeft w:val="0"/>
      <w:marRight w:val="0"/>
      <w:marTop w:val="0"/>
      <w:marBottom w:val="0"/>
      <w:divBdr>
        <w:top w:val="none" w:sz="0" w:space="0" w:color="auto"/>
        <w:left w:val="none" w:sz="0" w:space="0" w:color="auto"/>
        <w:bottom w:val="none" w:sz="0" w:space="0" w:color="auto"/>
        <w:right w:val="none" w:sz="0" w:space="0" w:color="auto"/>
      </w:divBdr>
      <w:divsChild>
        <w:div w:id="1382941362">
          <w:marLeft w:val="0"/>
          <w:marRight w:val="0"/>
          <w:marTop w:val="0"/>
          <w:marBottom w:val="0"/>
          <w:divBdr>
            <w:top w:val="none" w:sz="0" w:space="0" w:color="auto"/>
            <w:left w:val="none" w:sz="0" w:space="0" w:color="auto"/>
            <w:bottom w:val="none" w:sz="0" w:space="0" w:color="auto"/>
            <w:right w:val="none" w:sz="0" w:space="0" w:color="auto"/>
          </w:divBdr>
        </w:div>
        <w:div w:id="2002463691">
          <w:marLeft w:val="0"/>
          <w:marRight w:val="0"/>
          <w:marTop w:val="0"/>
          <w:marBottom w:val="0"/>
          <w:divBdr>
            <w:top w:val="none" w:sz="0" w:space="0" w:color="auto"/>
            <w:left w:val="none" w:sz="0" w:space="0" w:color="auto"/>
            <w:bottom w:val="none" w:sz="0" w:space="0" w:color="auto"/>
            <w:right w:val="none" w:sz="0" w:space="0" w:color="auto"/>
          </w:divBdr>
        </w:div>
      </w:divsChild>
    </w:div>
    <w:div w:id="509103041">
      <w:bodyDiv w:val="1"/>
      <w:marLeft w:val="0"/>
      <w:marRight w:val="0"/>
      <w:marTop w:val="0"/>
      <w:marBottom w:val="0"/>
      <w:divBdr>
        <w:top w:val="none" w:sz="0" w:space="0" w:color="auto"/>
        <w:left w:val="none" w:sz="0" w:space="0" w:color="auto"/>
        <w:bottom w:val="none" w:sz="0" w:space="0" w:color="auto"/>
        <w:right w:val="none" w:sz="0" w:space="0" w:color="auto"/>
      </w:divBdr>
    </w:div>
    <w:div w:id="525798138">
      <w:bodyDiv w:val="1"/>
      <w:marLeft w:val="0"/>
      <w:marRight w:val="0"/>
      <w:marTop w:val="0"/>
      <w:marBottom w:val="0"/>
      <w:divBdr>
        <w:top w:val="none" w:sz="0" w:space="0" w:color="auto"/>
        <w:left w:val="none" w:sz="0" w:space="0" w:color="auto"/>
        <w:bottom w:val="none" w:sz="0" w:space="0" w:color="auto"/>
        <w:right w:val="none" w:sz="0" w:space="0" w:color="auto"/>
      </w:divBdr>
    </w:div>
    <w:div w:id="572591677">
      <w:bodyDiv w:val="1"/>
      <w:marLeft w:val="0"/>
      <w:marRight w:val="0"/>
      <w:marTop w:val="0"/>
      <w:marBottom w:val="0"/>
      <w:divBdr>
        <w:top w:val="none" w:sz="0" w:space="0" w:color="auto"/>
        <w:left w:val="none" w:sz="0" w:space="0" w:color="auto"/>
        <w:bottom w:val="none" w:sz="0" w:space="0" w:color="auto"/>
        <w:right w:val="none" w:sz="0" w:space="0" w:color="auto"/>
      </w:divBdr>
    </w:div>
    <w:div w:id="638339838">
      <w:bodyDiv w:val="1"/>
      <w:marLeft w:val="0"/>
      <w:marRight w:val="0"/>
      <w:marTop w:val="0"/>
      <w:marBottom w:val="0"/>
      <w:divBdr>
        <w:top w:val="none" w:sz="0" w:space="0" w:color="auto"/>
        <w:left w:val="none" w:sz="0" w:space="0" w:color="auto"/>
        <w:bottom w:val="none" w:sz="0" w:space="0" w:color="auto"/>
        <w:right w:val="none" w:sz="0" w:space="0" w:color="auto"/>
      </w:divBdr>
    </w:div>
    <w:div w:id="939727320">
      <w:bodyDiv w:val="1"/>
      <w:marLeft w:val="0"/>
      <w:marRight w:val="0"/>
      <w:marTop w:val="0"/>
      <w:marBottom w:val="0"/>
      <w:divBdr>
        <w:top w:val="none" w:sz="0" w:space="0" w:color="auto"/>
        <w:left w:val="none" w:sz="0" w:space="0" w:color="auto"/>
        <w:bottom w:val="none" w:sz="0" w:space="0" w:color="auto"/>
        <w:right w:val="none" w:sz="0" w:space="0" w:color="auto"/>
      </w:divBdr>
      <w:divsChild>
        <w:div w:id="144511332">
          <w:marLeft w:val="0"/>
          <w:marRight w:val="0"/>
          <w:marTop w:val="0"/>
          <w:marBottom w:val="0"/>
          <w:divBdr>
            <w:top w:val="none" w:sz="0" w:space="0" w:color="auto"/>
            <w:left w:val="none" w:sz="0" w:space="0" w:color="auto"/>
            <w:bottom w:val="none" w:sz="0" w:space="0" w:color="auto"/>
            <w:right w:val="none" w:sz="0" w:space="0" w:color="auto"/>
          </w:divBdr>
        </w:div>
        <w:div w:id="789276096">
          <w:marLeft w:val="0"/>
          <w:marRight w:val="0"/>
          <w:marTop w:val="0"/>
          <w:marBottom w:val="0"/>
          <w:divBdr>
            <w:top w:val="none" w:sz="0" w:space="0" w:color="auto"/>
            <w:left w:val="none" w:sz="0" w:space="0" w:color="auto"/>
            <w:bottom w:val="none" w:sz="0" w:space="0" w:color="auto"/>
            <w:right w:val="none" w:sz="0" w:space="0" w:color="auto"/>
          </w:divBdr>
        </w:div>
        <w:div w:id="509568829">
          <w:marLeft w:val="0"/>
          <w:marRight w:val="0"/>
          <w:marTop w:val="0"/>
          <w:marBottom w:val="0"/>
          <w:divBdr>
            <w:top w:val="none" w:sz="0" w:space="0" w:color="auto"/>
            <w:left w:val="none" w:sz="0" w:space="0" w:color="auto"/>
            <w:bottom w:val="none" w:sz="0" w:space="0" w:color="auto"/>
            <w:right w:val="none" w:sz="0" w:space="0" w:color="auto"/>
          </w:divBdr>
        </w:div>
      </w:divsChild>
    </w:div>
    <w:div w:id="947808169">
      <w:bodyDiv w:val="1"/>
      <w:marLeft w:val="0"/>
      <w:marRight w:val="0"/>
      <w:marTop w:val="0"/>
      <w:marBottom w:val="0"/>
      <w:divBdr>
        <w:top w:val="none" w:sz="0" w:space="0" w:color="auto"/>
        <w:left w:val="none" w:sz="0" w:space="0" w:color="auto"/>
        <w:bottom w:val="none" w:sz="0" w:space="0" w:color="auto"/>
        <w:right w:val="none" w:sz="0" w:space="0" w:color="auto"/>
      </w:divBdr>
      <w:divsChild>
        <w:div w:id="1120610809">
          <w:marLeft w:val="0"/>
          <w:marRight w:val="0"/>
          <w:marTop w:val="0"/>
          <w:marBottom w:val="0"/>
          <w:divBdr>
            <w:top w:val="none" w:sz="0" w:space="0" w:color="auto"/>
            <w:left w:val="none" w:sz="0" w:space="0" w:color="auto"/>
            <w:bottom w:val="none" w:sz="0" w:space="0" w:color="auto"/>
            <w:right w:val="none" w:sz="0" w:space="0" w:color="auto"/>
          </w:divBdr>
        </w:div>
        <w:div w:id="1154030359">
          <w:marLeft w:val="0"/>
          <w:marRight w:val="0"/>
          <w:marTop w:val="0"/>
          <w:marBottom w:val="0"/>
          <w:divBdr>
            <w:top w:val="none" w:sz="0" w:space="0" w:color="auto"/>
            <w:left w:val="none" w:sz="0" w:space="0" w:color="auto"/>
            <w:bottom w:val="none" w:sz="0" w:space="0" w:color="auto"/>
            <w:right w:val="none" w:sz="0" w:space="0" w:color="auto"/>
          </w:divBdr>
        </w:div>
        <w:div w:id="1340699971">
          <w:marLeft w:val="0"/>
          <w:marRight w:val="0"/>
          <w:marTop w:val="0"/>
          <w:marBottom w:val="0"/>
          <w:divBdr>
            <w:top w:val="none" w:sz="0" w:space="0" w:color="auto"/>
            <w:left w:val="none" w:sz="0" w:space="0" w:color="auto"/>
            <w:bottom w:val="none" w:sz="0" w:space="0" w:color="auto"/>
            <w:right w:val="none" w:sz="0" w:space="0" w:color="auto"/>
          </w:divBdr>
        </w:div>
      </w:divsChild>
    </w:div>
    <w:div w:id="987439673">
      <w:bodyDiv w:val="1"/>
      <w:marLeft w:val="0"/>
      <w:marRight w:val="0"/>
      <w:marTop w:val="0"/>
      <w:marBottom w:val="0"/>
      <w:divBdr>
        <w:top w:val="none" w:sz="0" w:space="0" w:color="auto"/>
        <w:left w:val="none" w:sz="0" w:space="0" w:color="auto"/>
        <w:bottom w:val="none" w:sz="0" w:space="0" w:color="auto"/>
        <w:right w:val="none" w:sz="0" w:space="0" w:color="auto"/>
      </w:divBdr>
      <w:divsChild>
        <w:div w:id="1122725203">
          <w:marLeft w:val="0"/>
          <w:marRight w:val="0"/>
          <w:marTop w:val="0"/>
          <w:marBottom w:val="0"/>
          <w:divBdr>
            <w:top w:val="none" w:sz="0" w:space="0" w:color="auto"/>
            <w:left w:val="none" w:sz="0" w:space="0" w:color="auto"/>
            <w:bottom w:val="none" w:sz="0" w:space="0" w:color="auto"/>
            <w:right w:val="none" w:sz="0" w:space="0" w:color="auto"/>
          </w:divBdr>
        </w:div>
        <w:div w:id="964888701">
          <w:marLeft w:val="0"/>
          <w:marRight w:val="0"/>
          <w:marTop w:val="0"/>
          <w:marBottom w:val="0"/>
          <w:divBdr>
            <w:top w:val="none" w:sz="0" w:space="0" w:color="auto"/>
            <w:left w:val="none" w:sz="0" w:space="0" w:color="auto"/>
            <w:bottom w:val="none" w:sz="0" w:space="0" w:color="auto"/>
            <w:right w:val="none" w:sz="0" w:space="0" w:color="auto"/>
          </w:divBdr>
        </w:div>
      </w:divsChild>
    </w:div>
    <w:div w:id="989409669">
      <w:bodyDiv w:val="1"/>
      <w:marLeft w:val="0"/>
      <w:marRight w:val="0"/>
      <w:marTop w:val="0"/>
      <w:marBottom w:val="0"/>
      <w:divBdr>
        <w:top w:val="none" w:sz="0" w:space="0" w:color="auto"/>
        <w:left w:val="none" w:sz="0" w:space="0" w:color="auto"/>
        <w:bottom w:val="none" w:sz="0" w:space="0" w:color="auto"/>
        <w:right w:val="none" w:sz="0" w:space="0" w:color="auto"/>
      </w:divBdr>
      <w:divsChild>
        <w:div w:id="1600064422">
          <w:marLeft w:val="0"/>
          <w:marRight w:val="0"/>
          <w:marTop w:val="0"/>
          <w:marBottom w:val="0"/>
          <w:divBdr>
            <w:top w:val="none" w:sz="0" w:space="0" w:color="auto"/>
            <w:left w:val="none" w:sz="0" w:space="0" w:color="auto"/>
            <w:bottom w:val="none" w:sz="0" w:space="0" w:color="auto"/>
            <w:right w:val="none" w:sz="0" w:space="0" w:color="auto"/>
          </w:divBdr>
        </w:div>
        <w:div w:id="1536501023">
          <w:marLeft w:val="0"/>
          <w:marRight w:val="0"/>
          <w:marTop w:val="0"/>
          <w:marBottom w:val="0"/>
          <w:divBdr>
            <w:top w:val="none" w:sz="0" w:space="0" w:color="auto"/>
            <w:left w:val="none" w:sz="0" w:space="0" w:color="auto"/>
            <w:bottom w:val="none" w:sz="0" w:space="0" w:color="auto"/>
            <w:right w:val="none" w:sz="0" w:space="0" w:color="auto"/>
          </w:divBdr>
        </w:div>
      </w:divsChild>
    </w:div>
    <w:div w:id="1045789120">
      <w:bodyDiv w:val="1"/>
      <w:marLeft w:val="0"/>
      <w:marRight w:val="0"/>
      <w:marTop w:val="0"/>
      <w:marBottom w:val="0"/>
      <w:divBdr>
        <w:top w:val="none" w:sz="0" w:space="0" w:color="auto"/>
        <w:left w:val="none" w:sz="0" w:space="0" w:color="auto"/>
        <w:bottom w:val="none" w:sz="0" w:space="0" w:color="auto"/>
        <w:right w:val="none" w:sz="0" w:space="0" w:color="auto"/>
      </w:divBdr>
      <w:divsChild>
        <w:div w:id="1651445818">
          <w:marLeft w:val="0"/>
          <w:marRight w:val="0"/>
          <w:marTop w:val="0"/>
          <w:marBottom w:val="0"/>
          <w:divBdr>
            <w:top w:val="none" w:sz="0" w:space="0" w:color="auto"/>
            <w:left w:val="none" w:sz="0" w:space="0" w:color="auto"/>
            <w:bottom w:val="none" w:sz="0" w:space="0" w:color="auto"/>
            <w:right w:val="none" w:sz="0" w:space="0" w:color="auto"/>
          </w:divBdr>
        </w:div>
        <w:div w:id="208424673">
          <w:marLeft w:val="0"/>
          <w:marRight w:val="0"/>
          <w:marTop w:val="0"/>
          <w:marBottom w:val="0"/>
          <w:divBdr>
            <w:top w:val="none" w:sz="0" w:space="0" w:color="auto"/>
            <w:left w:val="none" w:sz="0" w:space="0" w:color="auto"/>
            <w:bottom w:val="none" w:sz="0" w:space="0" w:color="auto"/>
            <w:right w:val="none" w:sz="0" w:space="0" w:color="auto"/>
          </w:divBdr>
        </w:div>
      </w:divsChild>
    </w:div>
    <w:div w:id="1060978213">
      <w:bodyDiv w:val="1"/>
      <w:marLeft w:val="0"/>
      <w:marRight w:val="0"/>
      <w:marTop w:val="0"/>
      <w:marBottom w:val="0"/>
      <w:divBdr>
        <w:top w:val="none" w:sz="0" w:space="0" w:color="auto"/>
        <w:left w:val="none" w:sz="0" w:space="0" w:color="auto"/>
        <w:bottom w:val="none" w:sz="0" w:space="0" w:color="auto"/>
        <w:right w:val="none" w:sz="0" w:space="0" w:color="auto"/>
      </w:divBdr>
    </w:div>
    <w:div w:id="1076047608">
      <w:bodyDiv w:val="1"/>
      <w:marLeft w:val="0"/>
      <w:marRight w:val="0"/>
      <w:marTop w:val="0"/>
      <w:marBottom w:val="0"/>
      <w:divBdr>
        <w:top w:val="none" w:sz="0" w:space="0" w:color="auto"/>
        <w:left w:val="none" w:sz="0" w:space="0" w:color="auto"/>
        <w:bottom w:val="none" w:sz="0" w:space="0" w:color="auto"/>
        <w:right w:val="none" w:sz="0" w:space="0" w:color="auto"/>
      </w:divBdr>
    </w:div>
    <w:div w:id="1097750522">
      <w:bodyDiv w:val="1"/>
      <w:marLeft w:val="0"/>
      <w:marRight w:val="0"/>
      <w:marTop w:val="0"/>
      <w:marBottom w:val="0"/>
      <w:divBdr>
        <w:top w:val="none" w:sz="0" w:space="0" w:color="auto"/>
        <w:left w:val="none" w:sz="0" w:space="0" w:color="auto"/>
        <w:bottom w:val="none" w:sz="0" w:space="0" w:color="auto"/>
        <w:right w:val="none" w:sz="0" w:space="0" w:color="auto"/>
      </w:divBdr>
      <w:divsChild>
        <w:div w:id="1674914840">
          <w:marLeft w:val="0"/>
          <w:marRight w:val="0"/>
          <w:marTop w:val="0"/>
          <w:marBottom w:val="0"/>
          <w:divBdr>
            <w:top w:val="none" w:sz="0" w:space="0" w:color="auto"/>
            <w:left w:val="none" w:sz="0" w:space="0" w:color="auto"/>
            <w:bottom w:val="none" w:sz="0" w:space="0" w:color="auto"/>
            <w:right w:val="none" w:sz="0" w:space="0" w:color="auto"/>
          </w:divBdr>
        </w:div>
        <w:div w:id="1323123470">
          <w:marLeft w:val="0"/>
          <w:marRight w:val="0"/>
          <w:marTop w:val="0"/>
          <w:marBottom w:val="0"/>
          <w:divBdr>
            <w:top w:val="none" w:sz="0" w:space="0" w:color="auto"/>
            <w:left w:val="none" w:sz="0" w:space="0" w:color="auto"/>
            <w:bottom w:val="none" w:sz="0" w:space="0" w:color="auto"/>
            <w:right w:val="none" w:sz="0" w:space="0" w:color="auto"/>
          </w:divBdr>
          <w:divsChild>
            <w:div w:id="582683804">
              <w:marLeft w:val="0"/>
              <w:marRight w:val="0"/>
              <w:marTop w:val="0"/>
              <w:marBottom w:val="0"/>
              <w:divBdr>
                <w:top w:val="none" w:sz="0" w:space="0" w:color="auto"/>
                <w:left w:val="none" w:sz="0" w:space="0" w:color="auto"/>
                <w:bottom w:val="none" w:sz="0" w:space="0" w:color="auto"/>
                <w:right w:val="none" w:sz="0" w:space="0" w:color="auto"/>
              </w:divBdr>
            </w:div>
            <w:div w:id="1354110732">
              <w:marLeft w:val="0"/>
              <w:marRight w:val="0"/>
              <w:marTop w:val="0"/>
              <w:marBottom w:val="0"/>
              <w:divBdr>
                <w:top w:val="none" w:sz="0" w:space="0" w:color="auto"/>
                <w:left w:val="none" w:sz="0" w:space="0" w:color="auto"/>
                <w:bottom w:val="none" w:sz="0" w:space="0" w:color="auto"/>
                <w:right w:val="none" w:sz="0" w:space="0" w:color="auto"/>
              </w:divBdr>
            </w:div>
            <w:div w:id="757141502">
              <w:marLeft w:val="0"/>
              <w:marRight w:val="0"/>
              <w:marTop w:val="0"/>
              <w:marBottom w:val="0"/>
              <w:divBdr>
                <w:top w:val="none" w:sz="0" w:space="0" w:color="auto"/>
                <w:left w:val="none" w:sz="0" w:space="0" w:color="auto"/>
                <w:bottom w:val="none" w:sz="0" w:space="0" w:color="auto"/>
                <w:right w:val="none" w:sz="0" w:space="0" w:color="auto"/>
              </w:divBdr>
            </w:div>
            <w:div w:id="555625460">
              <w:marLeft w:val="0"/>
              <w:marRight w:val="0"/>
              <w:marTop w:val="0"/>
              <w:marBottom w:val="0"/>
              <w:divBdr>
                <w:top w:val="none" w:sz="0" w:space="0" w:color="auto"/>
                <w:left w:val="none" w:sz="0" w:space="0" w:color="auto"/>
                <w:bottom w:val="none" w:sz="0" w:space="0" w:color="auto"/>
                <w:right w:val="none" w:sz="0" w:space="0" w:color="auto"/>
              </w:divBdr>
            </w:div>
            <w:div w:id="903178489">
              <w:marLeft w:val="0"/>
              <w:marRight w:val="0"/>
              <w:marTop w:val="0"/>
              <w:marBottom w:val="0"/>
              <w:divBdr>
                <w:top w:val="none" w:sz="0" w:space="0" w:color="auto"/>
                <w:left w:val="none" w:sz="0" w:space="0" w:color="auto"/>
                <w:bottom w:val="none" w:sz="0" w:space="0" w:color="auto"/>
                <w:right w:val="none" w:sz="0" w:space="0" w:color="auto"/>
              </w:divBdr>
            </w:div>
            <w:div w:id="1214004851">
              <w:marLeft w:val="0"/>
              <w:marRight w:val="0"/>
              <w:marTop w:val="0"/>
              <w:marBottom w:val="0"/>
              <w:divBdr>
                <w:top w:val="none" w:sz="0" w:space="0" w:color="auto"/>
                <w:left w:val="none" w:sz="0" w:space="0" w:color="auto"/>
                <w:bottom w:val="none" w:sz="0" w:space="0" w:color="auto"/>
                <w:right w:val="none" w:sz="0" w:space="0" w:color="auto"/>
              </w:divBdr>
            </w:div>
            <w:div w:id="1799564747">
              <w:marLeft w:val="0"/>
              <w:marRight w:val="0"/>
              <w:marTop w:val="0"/>
              <w:marBottom w:val="0"/>
              <w:divBdr>
                <w:top w:val="none" w:sz="0" w:space="0" w:color="auto"/>
                <w:left w:val="none" w:sz="0" w:space="0" w:color="auto"/>
                <w:bottom w:val="none" w:sz="0" w:space="0" w:color="auto"/>
                <w:right w:val="none" w:sz="0" w:space="0" w:color="auto"/>
              </w:divBdr>
            </w:div>
            <w:div w:id="1814639824">
              <w:marLeft w:val="0"/>
              <w:marRight w:val="0"/>
              <w:marTop w:val="0"/>
              <w:marBottom w:val="0"/>
              <w:divBdr>
                <w:top w:val="none" w:sz="0" w:space="0" w:color="auto"/>
                <w:left w:val="none" w:sz="0" w:space="0" w:color="auto"/>
                <w:bottom w:val="none" w:sz="0" w:space="0" w:color="auto"/>
                <w:right w:val="none" w:sz="0" w:space="0" w:color="auto"/>
              </w:divBdr>
            </w:div>
            <w:div w:id="733700716">
              <w:marLeft w:val="0"/>
              <w:marRight w:val="0"/>
              <w:marTop w:val="0"/>
              <w:marBottom w:val="0"/>
              <w:divBdr>
                <w:top w:val="none" w:sz="0" w:space="0" w:color="auto"/>
                <w:left w:val="none" w:sz="0" w:space="0" w:color="auto"/>
                <w:bottom w:val="none" w:sz="0" w:space="0" w:color="auto"/>
                <w:right w:val="none" w:sz="0" w:space="0" w:color="auto"/>
              </w:divBdr>
            </w:div>
            <w:div w:id="1636643400">
              <w:marLeft w:val="0"/>
              <w:marRight w:val="0"/>
              <w:marTop w:val="0"/>
              <w:marBottom w:val="0"/>
              <w:divBdr>
                <w:top w:val="none" w:sz="0" w:space="0" w:color="auto"/>
                <w:left w:val="none" w:sz="0" w:space="0" w:color="auto"/>
                <w:bottom w:val="none" w:sz="0" w:space="0" w:color="auto"/>
                <w:right w:val="none" w:sz="0" w:space="0" w:color="auto"/>
              </w:divBdr>
            </w:div>
            <w:div w:id="2077431329">
              <w:marLeft w:val="0"/>
              <w:marRight w:val="0"/>
              <w:marTop w:val="0"/>
              <w:marBottom w:val="0"/>
              <w:divBdr>
                <w:top w:val="none" w:sz="0" w:space="0" w:color="auto"/>
                <w:left w:val="none" w:sz="0" w:space="0" w:color="auto"/>
                <w:bottom w:val="none" w:sz="0" w:space="0" w:color="auto"/>
                <w:right w:val="none" w:sz="0" w:space="0" w:color="auto"/>
              </w:divBdr>
            </w:div>
            <w:div w:id="158083734">
              <w:marLeft w:val="0"/>
              <w:marRight w:val="0"/>
              <w:marTop w:val="0"/>
              <w:marBottom w:val="0"/>
              <w:divBdr>
                <w:top w:val="none" w:sz="0" w:space="0" w:color="auto"/>
                <w:left w:val="none" w:sz="0" w:space="0" w:color="auto"/>
                <w:bottom w:val="none" w:sz="0" w:space="0" w:color="auto"/>
                <w:right w:val="none" w:sz="0" w:space="0" w:color="auto"/>
              </w:divBdr>
            </w:div>
            <w:div w:id="1112626118">
              <w:marLeft w:val="0"/>
              <w:marRight w:val="0"/>
              <w:marTop w:val="0"/>
              <w:marBottom w:val="0"/>
              <w:divBdr>
                <w:top w:val="none" w:sz="0" w:space="0" w:color="auto"/>
                <w:left w:val="none" w:sz="0" w:space="0" w:color="auto"/>
                <w:bottom w:val="none" w:sz="0" w:space="0" w:color="auto"/>
                <w:right w:val="none" w:sz="0" w:space="0" w:color="auto"/>
              </w:divBdr>
            </w:div>
            <w:div w:id="1647710274">
              <w:marLeft w:val="0"/>
              <w:marRight w:val="0"/>
              <w:marTop w:val="0"/>
              <w:marBottom w:val="0"/>
              <w:divBdr>
                <w:top w:val="none" w:sz="0" w:space="0" w:color="auto"/>
                <w:left w:val="none" w:sz="0" w:space="0" w:color="auto"/>
                <w:bottom w:val="none" w:sz="0" w:space="0" w:color="auto"/>
                <w:right w:val="none" w:sz="0" w:space="0" w:color="auto"/>
              </w:divBdr>
            </w:div>
          </w:divsChild>
        </w:div>
        <w:div w:id="2030374451">
          <w:marLeft w:val="0"/>
          <w:marRight w:val="0"/>
          <w:marTop w:val="0"/>
          <w:marBottom w:val="0"/>
          <w:divBdr>
            <w:top w:val="none" w:sz="0" w:space="0" w:color="auto"/>
            <w:left w:val="none" w:sz="0" w:space="0" w:color="auto"/>
            <w:bottom w:val="none" w:sz="0" w:space="0" w:color="auto"/>
            <w:right w:val="none" w:sz="0" w:space="0" w:color="auto"/>
          </w:divBdr>
        </w:div>
      </w:divsChild>
    </w:div>
    <w:div w:id="1102451238">
      <w:bodyDiv w:val="1"/>
      <w:marLeft w:val="0"/>
      <w:marRight w:val="0"/>
      <w:marTop w:val="0"/>
      <w:marBottom w:val="0"/>
      <w:divBdr>
        <w:top w:val="none" w:sz="0" w:space="0" w:color="auto"/>
        <w:left w:val="none" w:sz="0" w:space="0" w:color="auto"/>
        <w:bottom w:val="none" w:sz="0" w:space="0" w:color="auto"/>
        <w:right w:val="none" w:sz="0" w:space="0" w:color="auto"/>
      </w:divBdr>
      <w:divsChild>
        <w:div w:id="222523802">
          <w:marLeft w:val="0"/>
          <w:marRight w:val="0"/>
          <w:marTop w:val="0"/>
          <w:marBottom w:val="0"/>
          <w:divBdr>
            <w:top w:val="none" w:sz="0" w:space="0" w:color="auto"/>
            <w:left w:val="none" w:sz="0" w:space="0" w:color="auto"/>
            <w:bottom w:val="none" w:sz="0" w:space="0" w:color="auto"/>
            <w:right w:val="none" w:sz="0" w:space="0" w:color="auto"/>
          </w:divBdr>
        </w:div>
        <w:div w:id="1151215464">
          <w:marLeft w:val="0"/>
          <w:marRight w:val="0"/>
          <w:marTop w:val="0"/>
          <w:marBottom w:val="0"/>
          <w:divBdr>
            <w:top w:val="none" w:sz="0" w:space="0" w:color="auto"/>
            <w:left w:val="none" w:sz="0" w:space="0" w:color="auto"/>
            <w:bottom w:val="none" w:sz="0" w:space="0" w:color="auto"/>
            <w:right w:val="none" w:sz="0" w:space="0" w:color="auto"/>
          </w:divBdr>
        </w:div>
        <w:div w:id="1250655364">
          <w:marLeft w:val="0"/>
          <w:marRight w:val="0"/>
          <w:marTop w:val="0"/>
          <w:marBottom w:val="0"/>
          <w:divBdr>
            <w:top w:val="none" w:sz="0" w:space="0" w:color="auto"/>
            <w:left w:val="none" w:sz="0" w:space="0" w:color="auto"/>
            <w:bottom w:val="none" w:sz="0" w:space="0" w:color="auto"/>
            <w:right w:val="none" w:sz="0" w:space="0" w:color="auto"/>
          </w:divBdr>
        </w:div>
        <w:div w:id="1900826914">
          <w:marLeft w:val="0"/>
          <w:marRight w:val="0"/>
          <w:marTop w:val="0"/>
          <w:marBottom w:val="0"/>
          <w:divBdr>
            <w:top w:val="none" w:sz="0" w:space="0" w:color="auto"/>
            <w:left w:val="none" w:sz="0" w:space="0" w:color="auto"/>
            <w:bottom w:val="none" w:sz="0" w:space="0" w:color="auto"/>
            <w:right w:val="none" w:sz="0" w:space="0" w:color="auto"/>
          </w:divBdr>
        </w:div>
        <w:div w:id="674260280">
          <w:marLeft w:val="0"/>
          <w:marRight w:val="0"/>
          <w:marTop w:val="0"/>
          <w:marBottom w:val="0"/>
          <w:divBdr>
            <w:top w:val="none" w:sz="0" w:space="0" w:color="auto"/>
            <w:left w:val="none" w:sz="0" w:space="0" w:color="auto"/>
            <w:bottom w:val="none" w:sz="0" w:space="0" w:color="auto"/>
            <w:right w:val="none" w:sz="0" w:space="0" w:color="auto"/>
          </w:divBdr>
        </w:div>
      </w:divsChild>
    </w:div>
    <w:div w:id="1107626544">
      <w:bodyDiv w:val="1"/>
      <w:marLeft w:val="0"/>
      <w:marRight w:val="0"/>
      <w:marTop w:val="0"/>
      <w:marBottom w:val="0"/>
      <w:divBdr>
        <w:top w:val="none" w:sz="0" w:space="0" w:color="auto"/>
        <w:left w:val="none" w:sz="0" w:space="0" w:color="auto"/>
        <w:bottom w:val="none" w:sz="0" w:space="0" w:color="auto"/>
        <w:right w:val="none" w:sz="0" w:space="0" w:color="auto"/>
      </w:divBdr>
      <w:divsChild>
        <w:div w:id="720636416">
          <w:marLeft w:val="0"/>
          <w:marRight w:val="0"/>
          <w:marTop w:val="0"/>
          <w:marBottom w:val="0"/>
          <w:divBdr>
            <w:top w:val="none" w:sz="0" w:space="0" w:color="auto"/>
            <w:left w:val="none" w:sz="0" w:space="0" w:color="auto"/>
            <w:bottom w:val="none" w:sz="0" w:space="0" w:color="auto"/>
            <w:right w:val="none" w:sz="0" w:space="0" w:color="auto"/>
          </w:divBdr>
        </w:div>
        <w:div w:id="637106386">
          <w:marLeft w:val="0"/>
          <w:marRight w:val="0"/>
          <w:marTop w:val="0"/>
          <w:marBottom w:val="0"/>
          <w:divBdr>
            <w:top w:val="none" w:sz="0" w:space="0" w:color="auto"/>
            <w:left w:val="none" w:sz="0" w:space="0" w:color="auto"/>
            <w:bottom w:val="none" w:sz="0" w:space="0" w:color="auto"/>
            <w:right w:val="none" w:sz="0" w:space="0" w:color="auto"/>
          </w:divBdr>
        </w:div>
        <w:div w:id="739596074">
          <w:marLeft w:val="0"/>
          <w:marRight w:val="0"/>
          <w:marTop w:val="0"/>
          <w:marBottom w:val="0"/>
          <w:divBdr>
            <w:top w:val="none" w:sz="0" w:space="0" w:color="auto"/>
            <w:left w:val="none" w:sz="0" w:space="0" w:color="auto"/>
            <w:bottom w:val="none" w:sz="0" w:space="0" w:color="auto"/>
            <w:right w:val="none" w:sz="0" w:space="0" w:color="auto"/>
          </w:divBdr>
        </w:div>
        <w:div w:id="1997224068">
          <w:marLeft w:val="0"/>
          <w:marRight w:val="0"/>
          <w:marTop w:val="0"/>
          <w:marBottom w:val="0"/>
          <w:divBdr>
            <w:top w:val="none" w:sz="0" w:space="0" w:color="auto"/>
            <w:left w:val="none" w:sz="0" w:space="0" w:color="auto"/>
            <w:bottom w:val="none" w:sz="0" w:space="0" w:color="auto"/>
            <w:right w:val="none" w:sz="0" w:space="0" w:color="auto"/>
          </w:divBdr>
        </w:div>
      </w:divsChild>
    </w:div>
    <w:div w:id="1242107288">
      <w:bodyDiv w:val="1"/>
      <w:marLeft w:val="0"/>
      <w:marRight w:val="0"/>
      <w:marTop w:val="0"/>
      <w:marBottom w:val="0"/>
      <w:divBdr>
        <w:top w:val="none" w:sz="0" w:space="0" w:color="auto"/>
        <w:left w:val="none" w:sz="0" w:space="0" w:color="auto"/>
        <w:bottom w:val="none" w:sz="0" w:space="0" w:color="auto"/>
        <w:right w:val="none" w:sz="0" w:space="0" w:color="auto"/>
      </w:divBdr>
      <w:divsChild>
        <w:div w:id="763110931">
          <w:marLeft w:val="0"/>
          <w:marRight w:val="0"/>
          <w:marTop w:val="0"/>
          <w:marBottom w:val="0"/>
          <w:divBdr>
            <w:top w:val="none" w:sz="0" w:space="0" w:color="auto"/>
            <w:left w:val="none" w:sz="0" w:space="0" w:color="auto"/>
            <w:bottom w:val="none" w:sz="0" w:space="0" w:color="auto"/>
            <w:right w:val="none" w:sz="0" w:space="0" w:color="auto"/>
          </w:divBdr>
        </w:div>
      </w:divsChild>
    </w:div>
    <w:div w:id="1245334418">
      <w:bodyDiv w:val="1"/>
      <w:marLeft w:val="0"/>
      <w:marRight w:val="0"/>
      <w:marTop w:val="0"/>
      <w:marBottom w:val="0"/>
      <w:divBdr>
        <w:top w:val="none" w:sz="0" w:space="0" w:color="auto"/>
        <w:left w:val="none" w:sz="0" w:space="0" w:color="auto"/>
        <w:bottom w:val="none" w:sz="0" w:space="0" w:color="auto"/>
        <w:right w:val="none" w:sz="0" w:space="0" w:color="auto"/>
      </w:divBdr>
    </w:div>
    <w:div w:id="1323894256">
      <w:bodyDiv w:val="1"/>
      <w:marLeft w:val="0"/>
      <w:marRight w:val="0"/>
      <w:marTop w:val="0"/>
      <w:marBottom w:val="0"/>
      <w:divBdr>
        <w:top w:val="none" w:sz="0" w:space="0" w:color="auto"/>
        <w:left w:val="none" w:sz="0" w:space="0" w:color="auto"/>
        <w:bottom w:val="none" w:sz="0" w:space="0" w:color="auto"/>
        <w:right w:val="none" w:sz="0" w:space="0" w:color="auto"/>
      </w:divBdr>
    </w:div>
    <w:div w:id="1359812745">
      <w:bodyDiv w:val="1"/>
      <w:marLeft w:val="0"/>
      <w:marRight w:val="0"/>
      <w:marTop w:val="0"/>
      <w:marBottom w:val="0"/>
      <w:divBdr>
        <w:top w:val="none" w:sz="0" w:space="0" w:color="auto"/>
        <w:left w:val="none" w:sz="0" w:space="0" w:color="auto"/>
        <w:bottom w:val="none" w:sz="0" w:space="0" w:color="auto"/>
        <w:right w:val="none" w:sz="0" w:space="0" w:color="auto"/>
      </w:divBdr>
      <w:divsChild>
        <w:div w:id="342712142">
          <w:marLeft w:val="0"/>
          <w:marRight w:val="0"/>
          <w:marTop w:val="0"/>
          <w:marBottom w:val="0"/>
          <w:divBdr>
            <w:top w:val="none" w:sz="0" w:space="0" w:color="auto"/>
            <w:left w:val="none" w:sz="0" w:space="0" w:color="auto"/>
            <w:bottom w:val="none" w:sz="0" w:space="0" w:color="auto"/>
            <w:right w:val="none" w:sz="0" w:space="0" w:color="auto"/>
          </w:divBdr>
        </w:div>
        <w:div w:id="1759404865">
          <w:marLeft w:val="0"/>
          <w:marRight w:val="0"/>
          <w:marTop w:val="0"/>
          <w:marBottom w:val="0"/>
          <w:divBdr>
            <w:top w:val="none" w:sz="0" w:space="0" w:color="auto"/>
            <w:left w:val="none" w:sz="0" w:space="0" w:color="auto"/>
            <w:bottom w:val="none" w:sz="0" w:space="0" w:color="auto"/>
            <w:right w:val="none" w:sz="0" w:space="0" w:color="auto"/>
          </w:divBdr>
        </w:div>
      </w:divsChild>
    </w:div>
    <w:div w:id="1379285643">
      <w:bodyDiv w:val="1"/>
      <w:marLeft w:val="0"/>
      <w:marRight w:val="0"/>
      <w:marTop w:val="0"/>
      <w:marBottom w:val="0"/>
      <w:divBdr>
        <w:top w:val="none" w:sz="0" w:space="0" w:color="auto"/>
        <w:left w:val="none" w:sz="0" w:space="0" w:color="auto"/>
        <w:bottom w:val="none" w:sz="0" w:space="0" w:color="auto"/>
        <w:right w:val="none" w:sz="0" w:space="0" w:color="auto"/>
      </w:divBdr>
    </w:div>
    <w:div w:id="1385830488">
      <w:bodyDiv w:val="1"/>
      <w:marLeft w:val="0"/>
      <w:marRight w:val="0"/>
      <w:marTop w:val="0"/>
      <w:marBottom w:val="0"/>
      <w:divBdr>
        <w:top w:val="none" w:sz="0" w:space="0" w:color="auto"/>
        <w:left w:val="none" w:sz="0" w:space="0" w:color="auto"/>
        <w:bottom w:val="none" w:sz="0" w:space="0" w:color="auto"/>
        <w:right w:val="none" w:sz="0" w:space="0" w:color="auto"/>
      </w:divBdr>
      <w:divsChild>
        <w:div w:id="357661561">
          <w:marLeft w:val="0"/>
          <w:marRight w:val="0"/>
          <w:marTop w:val="0"/>
          <w:marBottom w:val="0"/>
          <w:divBdr>
            <w:top w:val="none" w:sz="0" w:space="0" w:color="auto"/>
            <w:left w:val="none" w:sz="0" w:space="0" w:color="auto"/>
            <w:bottom w:val="none" w:sz="0" w:space="0" w:color="auto"/>
            <w:right w:val="none" w:sz="0" w:space="0" w:color="auto"/>
          </w:divBdr>
        </w:div>
        <w:div w:id="1623343448">
          <w:marLeft w:val="0"/>
          <w:marRight w:val="0"/>
          <w:marTop w:val="0"/>
          <w:marBottom w:val="0"/>
          <w:divBdr>
            <w:top w:val="none" w:sz="0" w:space="0" w:color="auto"/>
            <w:left w:val="none" w:sz="0" w:space="0" w:color="auto"/>
            <w:bottom w:val="none" w:sz="0" w:space="0" w:color="auto"/>
            <w:right w:val="none" w:sz="0" w:space="0" w:color="auto"/>
          </w:divBdr>
          <w:divsChild>
            <w:div w:id="1922787800">
              <w:marLeft w:val="0"/>
              <w:marRight w:val="0"/>
              <w:marTop w:val="0"/>
              <w:marBottom w:val="0"/>
              <w:divBdr>
                <w:top w:val="none" w:sz="0" w:space="0" w:color="auto"/>
                <w:left w:val="none" w:sz="0" w:space="0" w:color="auto"/>
                <w:bottom w:val="none" w:sz="0" w:space="0" w:color="auto"/>
                <w:right w:val="none" w:sz="0" w:space="0" w:color="auto"/>
              </w:divBdr>
            </w:div>
            <w:div w:id="589854247">
              <w:marLeft w:val="0"/>
              <w:marRight w:val="0"/>
              <w:marTop w:val="0"/>
              <w:marBottom w:val="0"/>
              <w:divBdr>
                <w:top w:val="none" w:sz="0" w:space="0" w:color="auto"/>
                <w:left w:val="none" w:sz="0" w:space="0" w:color="auto"/>
                <w:bottom w:val="none" w:sz="0" w:space="0" w:color="auto"/>
                <w:right w:val="none" w:sz="0" w:space="0" w:color="auto"/>
              </w:divBdr>
            </w:div>
            <w:div w:id="1469473663">
              <w:marLeft w:val="0"/>
              <w:marRight w:val="0"/>
              <w:marTop w:val="0"/>
              <w:marBottom w:val="0"/>
              <w:divBdr>
                <w:top w:val="none" w:sz="0" w:space="0" w:color="auto"/>
                <w:left w:val="none" w:sz="0" w:space="0" w:color="auto"/>
                <w:bottom w:val="none" w:sz="0" w:space="0" w:color="auto"/>
                <w:right w:val="none" w:sz="0" w:space="0" w:color="auto"/>
              </w:divBdr>
            </w:div>
            <w:div w:id="888761659">
              <w:marLeft w:val="0"/>
              <w:marRight w:val="0"/>
              <w:marTop w:val="0"/>
              <w:marBottom w:val="0"/>
              <w:divBdr>
                <w:top w:val="none" w:sz="0" w:space="0" w:color="auto"/>
                <w:left w:val="none" w:sz="0" w:space="0" w:color="auto"/>
                <w:bottom w:val="none" w:sz="0" w:space="0" w:color="auto"/>
                <w:right w:val="none" w:sz="0" w:space="0" w:color="auto"/>
              </w:divBdr>
            </w:div>
            <w:div w:id="193154900">
              <w:marLeft w:val="0"/>
              <w:marRight w:val="0"/>
              <w:marTop w:val="0"/>
              <w:marBottom w:val="0"/>
              <w:divBdr>
                <w:top w:val="none" w:sz="0" w:space="0" w:color="auto"/>
                <w:left w:val="none" w:sz="0" w:space="0" w:color="auto"/>
                <w:bottom w:val="none" w:sz="0" w:space="0" w:color="auto"/>
                <w:right w:val="none" w:sz="0" w:space="0" w:color="auto"/>
              </w:divBdr>
            </w:div>
            <w:div w:id="1861358456">
              <w:marLeft w:val="0"/>
              <w:marRight w:val="0"/>
              <w:marTop w:val="0"/>
              <w:marBottom w:val="0"/>
              <w:divBdr>
                <w:top w:val="none" w:sz="0" w:space="0" w:color="auto"/>
                <w:left w:val="none" w:sz="0" w:space="0" w:color="auto"/>
                <w:bottom w:val="none" w:sz="0" w:space="0" w:color="auto"/>
                <w:right w:val="none" w:sz="0" w:space="0" w:color="auto"/>
              </w:divBdr>
            </w:div>
            <w:div w:id="2079742161">
              <w:marLeft w:val="0"/>
              <w:marRight w:val="0"/>
              <w:marTop w:val="0"/>
              <w:marBottom w:val="0"/>
              <w:divBdr>
                <w:top w:val="none" w:sz="0" w:space="0" w:color="auto"/>
                <w:left w:val="none" w:sz="0" w:space="0" w:color="auto"/>
                <w:bottom w:val="none" w:sz="0" w:space="0" w:color="auto"/>
                <w:right w:val="none" w:sz="0" w:space="0" w:color="auto"/>
              </w:divBdr>
            </w:div>
            <w:div w:id="630287558">
              <w:marLeft w:val="0"/>
              <w:marRight w:val="0"/>
              <w:marTop w:val="0"/>
              <w:marBottom w:val="0"/>
              <w:divBdr>
                <w:top w:val="none" w:sz="0" w:space="0" w:color="auto"/>
                <w:left w:val="none" w:sz="0" w:space="0" w:color="auto"/>
                <w:bottom w:val="none" w:sz="0" w:space="0" w:color="auto"/>
                <w:right w:val="none" w:sz="0" w:space="0" w:color="auto"/>
              </w:divBdr>
            </w:div>
            <w:div w:id="432407304">
              <w:marLeft w:val="0"/>
              <w:marRight w:val="0"/>
              <w:marTop w:val="0"/>
              <w:marBottom w:val="0"/>
              <w:divBdr>
                <w:top w:val="none" w:sz="0" w:space="0" w:color="auto"/>
                <w:left w:val="none" w:sz="0" w:space="0" w:color="auto"/>
                <w:bottom w:val="none" w:sz="0" w:space="0" w:color="auto"/>
                <w:right w:val="none" w:sz="0" w:space="0" w:color="auto"/>
              </w:divBdr>
            </w:div>
            <w:div w:id="1322809611">
              <w:marLeft w:val="0"/>
              <w:marRight w:val="0"/>
              <w:marTop w:val="0"/>
              <w:marBottom w:val="0"/>
              <w:divBdr>
                <w:top w:val="none" w:sz="0" w:space="0" w:color="auto"/>
                <w:left w:val="none" w:sz="0" w:space="0" w:color="auto"/>
                <w:bottom w:val="none" w:sz="0" w:space="0" w:color="auto"/>
                <w:right w:val="none" w:sz="0" w:space="0" w:color="auto"/>
              </w:divBdr>
            </w:div>
            <w:div w:id="1215049108">
              <w:marLeft w:val="0"/>
              <w:marRight w:val="0"/>
              <w:marTop w:val="0"/>
              <w:marBottom w:val="0"/>
              <w:divBdr>
                <w:top w:val="none" w:sz="0" w:space="0" w:color="auto"/>
                <w:left w:val="none" w:sz="0" w:space="0" w:color="auto"/>
                <w:bottom w:val="none" w:sz="0" w:space="0" w:color="auto"/>
                <w:right w:val="none" w:sz="0" w:space="0" w:color="auto"/>
              </w:divBdr>
            </w:div>
            <w:div w:id="640355310">
              <w:marLeft w:val="0"/>
              <w:marRight w:val="0"/>
              <w:marTop w:val="0"/>
              <w:marBottom w:val="0"/>
              <w:divBdr>
                <w:top w:val="none" w:sz="0" w:space="0" w:color="auto"/>
                <w:left w:val="none" w:sz="0" w:space="0" w:color="auto"/>
                <w:bottom w:val="none" w:sz="0" w:space="0" w:color="auto"/>
                <w:right w:val="none" w:sz="0" w:space="0" w:color="auto"/>
              </w:divBdr>
            </w:div>
            <w:div w:id="1157694436">
              <w:marLeft w:val="0"/>
              <w:marRight w:val="0"/>
              <w:marTop w:val="0"/>
              <w:marBottom w:val="0"/>
              <w:divBdr>
                <w:top w:val="none" w:sz="0" w:space="0" w:color="auto"/>
                <w:left w:val="none" w:sz="0" w:space="0" w:color="auto"/>
                <w:bottom w:val="none" w:sz="0" w:space="0" w:color="auto"/>
                <w:right w:val="none" w:sz="0" w:space="0" w:color="auto"/>
              </w:divBdr>
            </w:div>
            <w:div w:id="938178158">
              <w:marLeft w:val="0"/>
              <w:marRight w:val="0"/>
              <w:marTop w:val="0"/>
              <w:marBottom w:val="0"/>
              <w:divBdr>
                <w:top w:val="none" w:sz="0" w:space="0" w:color="auto"/>
                <w:left w:val="none" w:sz="0" w:space="0" w:color="auto"/>
                <w:bottom w:val="none" w:sz="0" w:space="0" w:color="auto"/>
                <w:right w:val="none" w:sz="0" w:space="0" w:color="auto"/>
              </w:divBdr>
            </w:div>
            <w:div w:id="1969891481">
              <w:marLeft w:val="0"/>
              <w:marRight w:val="0"/>
              <w:marTop w:val="0"/>
              <w:marBottom w:val="0"/>
              <w:divBdr>
                <w:top w:val="none" w:sz="0" w:space="0" w:color="auto"/>
                <w:left w:val="none" w:sz="0" w:space="0" w:color="auto"/>
                <w:bottom w:val="none" w:sz="0" w:space="0" w:color="auto"/>
                <w:right w:val="none" w:sz="0" w:space="0" w:color="auto"/>
              </w:divBdr>
            </w:div>
            <w:div w:id="2054899">
              <w:marLeft w:val="0"/>
              <w:marRight w:val="0"/>
              <w:marTop w:val="0"/>
              <w:marBottom w:val="0"/>
              <w:divBdr>
                <w:top w:val="none" w:sz="0" w:space="0" w:color="auto"/>
                <w:left w:val="none" w:sz="0" w:space="0" w:color="auto"/>
                <w:bottom w:val="none" w:sz="0" w:space="0" w:color="auto"/>
                <w:right w:val="none" w:sz="0" w:space="0" w:color="auto"/>
              </w:divBdr>
            </w:div>
            <w:div w:id="1054742776">
              <w:marLeft w:val="0"/>
              <w:marRight w:val="0"/>
              <w:marTop w:val="0"/>
              <w:marBottom w:val="0"/>
              <w:divBdr>
                <w:top w:val="none" w:sz="0" w:space="0" w:color="auto"/>
                <w:left w:val="none" w:sz="0" w:space="0" w:color="auto"/>
                <w:bottom w:val="none" w:sz="0" w:space="0" w:color="auto"/>
                <w:right w:val="none" w:sz="0" w:space="0" w:color="auto"/>
              </w:divBdr>
            </w:div>
            <w:div w:id="2061857782">
              <w:marLeft w:val="0"/>
              <w:marRight w:val="0"/>
              <w:marTop w:val="0"/>
              <w:marBottom w:val="0"/>
              <w:divBdr>
                <w:top w:val="none" w:sz="0" w:space="0" w:color="auto"/>
                <w:left w:val="none" w:sz="0" w:space="0" w:color="auto"/>
                <w:bottom w:val="none" w:sz="0" w:space="0" w:color="auto"/>
                <w:right w:val="none" w:sz="0" w:space="0" w:color="auto"/>
              </w:divBdr>
            </w:div>
          </w:divsChild>
        </w:div>
        <w:div w:id="1688404023">
          <w:marLeft w:val="0"/>
          <w:marRight w:val="0"/>
          <w:marTop w:val="0"/>
          <w:marBottom w:val="0"/>
          <w:divBdr>
            <w:top w:val="none" w:sz="0" w:space="0" w:color="auto"/>
            <w:left w:val="none" w:sz="0" w:space="0" w:color="auto"/>
            <w:bottom w:val="none" w:sz="0" w:space="0" w:color="auto"/>
            <w:right w:val="none" w:sz="0" w:space="0" w:color="auto"/>
          </w:divBdr>
        </w:div>
      </w:divsChild>
    </w:div>
    <w:div w:id="1406610392">
      <w:bodyDiv w:val="1"/>
      <w:marLeft w:val="0"/>
      <w:marRight w:val="0"/>
      <w:marTop w:val="0"/>
      <w:marBottom w:val="0"/>
      <w:divBdr>
        <w:top w:val="none" w:sz="0" w:space="0" w:color="auto"/>
        <w:left w:val="none" w:sz="0" w:space="0" w:color="auto"/>
        <w:bottom w:val="none" w:sz="0" w:space="0" w:color="auto"/>
        <w:right w:val="none" w:sz="0" w:space="0" w:color="auto"/>
      </w:divBdr>
      <w:divsChild>
        <w:div w:id="620380101">
          <w:marLeft w:val="0"/>
          <w:marRight w:val="0"/>
          <w:marTop w:val="0"/>
          <w:marBottom w:val="0"/>
          <w:divBdr>
            <w:top w:val="none" w:sz="0" w:space="0" w:color="auto"/>
            <w:left w:val="none" w:sz="0" w:space="0" w:color="auto"/>
            <w:bottom w:val="none" w:sz="0" w:space="0" w:color="auto"/>
            <w:right w:val="none" w:sz="0" w:space="0" w:color="auto"/>
          </w:divBdr>
        </w:div>
        <w:div w:id="352728236">
          <w:marLeft w:val="0"/>
          <w:marRight w:val="0"/>
          <w:marTop w:val="0"/>
          <w:marBottom w:val="0"/>
          <w:divBdr>
            <w:top w:val="none" w:sz="0" w:space="0" w:color="auto"/>
            <w:left w:val="none" w:sz="0" w:space="0" w:color="auto"/>
            <w:bottom w:val="none" w:sz="0" w:space="0" w:color="auto"/>
            <w:right w:val="none" w:sz="0" w:space="0" w:color="auto"/>
          </w:divBdr>
        </w:div>
      </w:divsChild>
    </w:div>
    <w:div w:id="1415667906">
      <w:bodyDiv w:val="1"/>
      <w:marLeft w:val="0"/>
      <w:marRight w:val="0"/>
      <w:marTop w:val="0"/>
      <w:marBottom w:val="0"/>
      <w:divBdr>
        <w:top w:val="none" w:sz="0" w:space="0" w:color="auto"/>
        <w:left w:val="none" w:sz="0" w:space="0" w:color="auto"/>
        <w:bottom w:val="none" w:sz="0" w:space="0" w:color="auto"/>
        <w:right w:val="none" w:sz="0" w:space="0" w:color="auto"/>
      </w:divBdr>
      <w:divsChild>
        <w:div w:id="226377765">
          <w:marLeft w:val="0"/>
          <w:marRight w:val="0"/>
          <w:marTop w:val="0"/>
          <w:marBottom w:val="0"/>
          <w:divBdr>
            <w:top w:val="none" w:sz="0" w:space="0" w:color="auto"/>
            <w:left w:val="none" w:sz="0" w:space="0" w:color="auto"/>
            <w:bottom w:val="none" w:sz="0" w:space="0" w:color="auto"/>
            <w:right w:val="none" w:sz="0" w:space="0" w:color="auto"/>
          </w:divBdr>
        </w:div>
        <w:div w:id="1672676134">
          <w:marLeft w:val="0"/>
          <w:marRight w:val="0"/>
          <w:marTop w:val="0"/>
          <w:marBottom w:val="0"/>
          <w:divBdr>
            <w:top w:val="none" w:sz="0" w:space="0" w:color="auto"/>
            <w:left w:val="none" w:sz="0" w:space="0" w:color="auto"/>
            <w:bottom w:val="none" w:sz="0" w:space="0" w:color="auto"/>
            <w:right w:val="none" w:sz="0" w:space="0" w:color="auto"/>
          </w:divBdr>
        </w:div>
      </w:divsChild>
    </w:div>
    <w:div w:id="1537885919">
      <w:bodyDiv w:val="1"/>
      <w:marLeft w:val="0"/>
      <w:marRight w:val="0"/>
      <w:marTop w:val="0"/>
      <w:marBottom w:val="0"/>
      <w:divBdr>
        <w:top w:val="none" w:sz="0" w:space="0" w:color="auto"/>
        <w:left w:val="none" w:sz="0" w:space="0" w:color="auto"/>
        <w:bottom w:val="none" w:sz="0" w:space="0" w:color="auto"/>
        <w:right w:val="none" w:sz="0" w:space="0" w:color="auto"/>
      </w:divBdr>
      <w:divsChild>
        <w:div w:id="1540780009">
          <w:marLeft w:val="0"/>
          <w:marRight w:val="0"/>
          <w:marTop w:val="0"/>
          <w:marBottom w:val="0"/>
          <w:divBdr>
            <w:top w:val="none" w:sz="0" w:space="0" w:color="auto"/>
            <w:left w:val="none" w:sz="0" w:space="0" w:color="auto"/>
            <w:bottom w:val="none" w:sz="0" w:space="0" w:color="auto"/>
            <w:right w:val="none" w:sz="0" w:space="0" w:color="auto"/>
          </w:divBdr>
        </w:div>
        <w:div w:id="932392549">
          <w:marLeft w:val="0"/>
          <w:marRight w:val="0"/>
          <w:marTop w:val="0"/>
          <w:marBottom w:val="0"/>
          <w:divBdr>
            <w:top w:val="none" w:sz="0" w:space="0" w:color="auto"/>
            <w:left w:val="none" w:sz="0" w:space="0" w:color="auto"/>
            <w:bottom w:val="none" w:sz="0" w:space="0" w:color="auto"/>
            <w:right w:val="none" w:sz="0" w:space="0" w:color="auto"/>
          </w:divBdr>
          <w:divsChild>
            <w:div w:id="1916863784">
              <w:marLeft w:val="0"/>
              <w:marRight w:val="0"/>
              <w:marTop w:val="0"/>
              <w:marBottom w:val="0"/>
              <w:divBdr>
                <w:top w:val="none" w:sz="0" w:space="0" w:color="auto"/>
                <w:left w:val="none" w:sz="0" w:space="0" w:color="auto"/>
                <w:bottom w:val="none" w:sz="0" w:space="0" w:color="auto"/>
                <w:right w:val="none" w:sz="0" w:space="0" w:color="auto"/>
              </w:divBdr>
            </w:div>
            <w:div w:id="1504666224">
              <w:marLeft w:val="0"/>
              <w:marRight w:val="0"/>
              <w:marTop w:val="0"/>
              <w:marBottom w:val="0"/>
              <w:divBdr>
                <w:top w:val="none" w:sz="0" w:space="0" w:color="auto"/>
                <w:left w:val="none" w:sz="0" w:space="0" w:color="auto"/>
                <w:bottom w:val="none" w:sz="0" w:space="0" w:color="auto"/>
                <w:right w:val="none" w:sz="0" w:space="0" w:color="auto"/>
              </w:divBdr>
            </w:div>
            <w:div w:id="98839008">
              <w:marLeft w:val="0"/>
              <w:marRight w:val="0"/>
              <w:marTop w:val="0"/>
              <w:marBottom w:val="0"/>
              <w:divBdr>
                <w:top w:val="none" w:sz="0" w:space="0" w:color="auto"/>
                <w:left w:val="none" w:sz="0" w:space="0" w:color="auto"/>
                <w:bottom w:val="none" w:sz="0" w:space="0" w:color="auto"/>
                <w:right w:val="none" w:sz="0" w:space="0" w:color="auto"/>
              </w:divBdr>
            </w:div>
            <w:div w:id="199704692">
              <w:marLeft w:val="0"/>
              <w:marRight w:val="0"/>
              <w:marTop w:val="0"/>
              <w:marBottom w:val="0"/>
              <w:divBdr>
                <w:top w:val="none" w:sz="0" w:space="0" w:color="auto"/>
                <w:left w:val="none" w:sz="0" w:space="0" w:color="auto"/>
                <w:bottom w:val="none" w:sz="0" w:space="0" w:color="auto"/>
                <w:right w:val="none" w:sz="0" w:space="0" w:color="auto"/>
              </w:divBdr>
            </w:div>
            <w:div w:id="890533822">
              <w:marLeft w:val="0"/>
              <w:marRight w:val="0"/>
              <w:marTop w:val="0"/>
              <w:marBottom w:val="0"/>
              <w:divBdr>
                <w:top w:val="none" w:sz="0" w:space="0" w:color="auto"/>
                <w:left w:val="none" w:sz="0" w:space="0" w:color="auto"/>
                <w:bottom w:val="none" w:sz="0" w:space="0" w:color="auto"/>
                <w:right w:val="none" w:sz="0" w:space="0" w:color="auto"/>
              </w:divBdr>
            </w:div>
            <w:div w:id="1311324879">
              <w:marLeft w:val="0"/>
              <w:marRight w:val="0"/>
              <w:marTop w:val="0"/>
              <w:marBottom w:val="0"/>
              <w:divBdr>
                <w:top w:val="none" w:sz="0" w:space="0" w:color="auto"/>
                <w:left w:val="none" w:sz="0" w:space="0" w:color="auto"/>
                <w:bottom w:val="none" w:sz="0" w:space="0" w:color="auto"/>
                <w:right w:val="none" w:sz="0" w:space="0" w:color="auto"/>
              </w:divBdr>
            </w:div>
            <w:div w:id="1060248419">
              <w:marLeft w:val="0"/>
              <w:marRight w:val="0"/>
              <w:marTop w:val="0"/>
              <w:marBottom w:val="0"/>
              <w:divBdr>
                <w:top w:val="none" w:sz="0" w:space="0" w:color="auto"/>
                <w:left w:val="none" w:sz="0" w:space="0" w:color="auto"/>
                <w:bottom w:val="none" w:sz="0" w:space="0" w:color="auto"/>
                <w:right w:val="none" w:sz="0" w:space="0" w:color="auto"/>
              </w:divBdr>
            </w:div>
            <w:div w:id="1001202096">
              <w:marLeft w:val="0"/>
              <w:marRight w:val="0"/>
              <w:marTop w:val="0"/>
              <w:marBottom w:val="0"/>
              <w:divBdr>
                <w:top w:val="none" w:sz="0" w:space="0" w:color="auto"/>
                <w:left w:val="none" w:sz="0" w:space="0" w:color="auto"/>
                <w:bottom w:val="none" w:sz="0" w:space="0" w:color="auto"/>
                <w:right w:val="none" w:sz="0" w:space="0" w:color="auto"/>
              </w:divBdr>
            </w:div>
            <w:div w:id="1783646003">
              <w:marLeft w:val="0"/>
              <w:marRight w:val="0"/>
              <w:marTop w:val="0"/>
              <w:marBottom w:val="0"/>
              <w:divBdr>
                <w:top w:val="none" w:sz="0" w:space="0" w:color="auto"/>
                <w:left w:val="none" w:sz="0" w:space="0" w:color="auto"/>
                <w:bottom w:val="none" w:sz="0" w:space="0" w:color="auto"/>
                <w:right w:val="none" w:sz="0" w:space="0" w:color="auto"/>
              </w:divBdr>
            </w:div>
            <w:div w:id="447088712">
              <w:marLeft w:val="0"/>
              <w:marRight w:val="0"/>
              <w:marTop w:val="0"/>
              <w:marBottom w:val="0"/>
              <w:divBdr>
                <w:top w:val="none" w:sz="0" w:space="0" w:color="auto"/>
                <w:left w:val="none" w:sz="0" w:space="0" w:color="auto"/>
                <w:bottom w:val="none" w:sz="0" w:space="0" w:color="auto"/>
                <w:right w:val="none" w:sz="0" w:space="0" w:color="auto"/>
              </w:divBdr>
            </w:div>
            <w:div w:id="993919009">
              <w:marLeft w:val="0"/>
              <w:marRight w:val="0"/>
              <w:marTop w:val="0"/>
              <w:marBottom w:val="0"/>
              <w:divBdr>
                <w:top w:val="none" w:sz="0" w:space="0" w:color="auto"/>
                <w:left w:val="none" w:sz="0" w:space="0" w:color="auto"/>
                <w:bottom w:val="none" w:sz="0" w:space="0" w:color="auto"/>
                <w:right w:val="none" w:sz="0" w:space="0" w:color="auto"/>
              </w:divBdr>
            </w:div>
            <w:div w:id="1806847400">
              <w:marLeft w:val="0"/>
              <w:marRight w:val="0"/>
              <w:marTop w:val="0"/>
              <w:marBottom w:val="0"/>
              <w:divBdr>
                <w:top w:val="none" w:sz="0" w:space="0" w:color="auto"/>
                <w:left w:val="none" w:sz="0" w:space="0" w:color="auto"/>
                <w:bottom w:val="none" w:sz="0" w:space="0" w:color="auto"/>
                <w:right w:val="none" w:sz="0" w:space="0" w:color="auto"/>
              </w:divBdr>
            </w:div>
            <w:div w:id="1305429335">
              <w:marLeft w:val="0"/>
              <w:marRight w:val="0"/>
              <w:marTop w:val="0"/>
              <w:marBottom w:val="0"/>
              <w:divBdr>
                <w:top w:val="none" w:sz="0" w:space="0" w:color="auto"/>
                <w:left w:val="none" w:sz="0" w:space="0" w:color="auto"/>
                <w:bottom w:val="none" w:sz="0" w:space="0" w:color="auto"/>
                <w:right w:val="none" w:sz="0" w:space="0" w:color="auto"/>
              </w:divBdr>
            </w:div>
            <w:div w:id="1116681911">
              <w:marLeft w:val="0"/>
              <w:marRight w:val="0"/>
              <w:marTop w:val="0"/>
              <w:marBottom w:val="0"/>
              <w:divBdr>
                <w:top w:val="none" w:sz="0" w:space="0" w:color="auto"/>
                <w:left w:val="none" w:sz="0" w:space="0" w:color="auto"/>
                <w:bottom w:val="none" w:sz="0" w:space="0" w:color="auto"/>
                <w:right w:val="none" w:sz="0" w:space="0" w:color="auto"/>
              </w:divBdr>
            </w:div>
            <w:div w:id="677074378">
              <w:marLeft w:val="0"/>
              <w:marRight w:val="0"/>
              <w:marTop w:val="0"/>
              <w:marBottom w:val="0"/>
              <w:divBdr>
                <w:top w:val="none" w:sz="0" w:space="0" w:color="auto"/>
                <w:left w:val="none" w:sz="0" w:space="0" w:color="auto"/>
                <w:bottom w:val="none" w:sz="0" w:space="0" w:color="auto"/>
                <w:right w:val="none" w:sz="0" w:space="0" w:color="auto"/>
              </w:divBdr>
            </w:div>
            <w:div w:id="1427799205">
              <w:marLeft w:val="0"/>
              <w:marRight w:val="0"/>
              <w:marTop w:val="0"/>
              <w:marBottom w:val="0"/>
              <w:divBdr>
                <w:top w:val="none" w:sz="0" w:space="0" w:color="auto"/>
                <w:left w:val="none" w:sz="0" w:space="0" w:color="auto"/>
                <w:bottom w:val="none" w:sz="0" w:space="0" w:color="auto"/>
                <w:right w:val="none" w:sz="0" w:space="0" w:color="auto"/>
              </w:divBdr>
            </w:div>
            <w:div w:id="1791317906">
              <w:marLeft w:val="0"/>
              <w:marRight w:val="0"/>
              <w:marTop w:val="0"/>
              <w:marBottom w:val="0"/>
              <w:divBdr>
                <w:top w:val="none" w:sz="0" w:space="0" w:color="auto"/>
                <w:left w:val="none" w:sz="0" w:space="0" w:color="auto"/>
                <w:bottom w:val="none" w:sz="0" w:space="0" w:color="auto"/>
                <w:right w:val="none" w:sz="0" w:space="0" w:color="auto"/>
              </w:divBdr>
            </w:div>
            <w:div w:id="428889105">
              <w:marLeft w:val="0"/>
              <w:marRight w:val="0"/>
              <w:marTop w:val="0"/>
              <w:marBottom w:val="0"/>
              <w:divBdr>
                <w:top w:val="none" w:sz="0" w:space="0" w:color="auto"/>
                <w:left w:val="none" w:sz="0" w:space="0" w:color="auto"/>
                <w:bottom w:val="none" w:sz="0" w:space="0" w:color="auto"/>
                <w:right w:val="none" w:sz="0" w:space="0" w:color="auto"/>
              </w:divBdr>
            </w:div>
            <w:div w:id="951284081">
              <w:marLeft w:val="0"/>
              <w:marRight w:val="0"/>
              <w:marTop w:val="0"/>
              <w:marBottom w:val="0"/>
              <w:divBdr>
                <w:top w:val="none" w:sz="0" w:space="0" w:color="auto"/>
                <w:left w:val="none" w:sz="0" w:space="0" w:color="auto"/>
                <w:bottom w:val="none" w:sz="0" w:space="0" w:color="auto"/>
                <w:right w:val="none" w:sz="0" w:space="0" w:color="auto"/>
              </w:divBdr>
            </w:div>
            <w:div w:id="679743153">
              <w:marLeft w:val="0"/>
              <w:marRight w:val="0"/>
              <w:marTop w:val="0"/>
              <w:marBottom w:val="0"/>
              <w:divBdr>
                <w:top w:val="none" w:sz="0" w:space="0" w:color="auto"/>
                <w:left w:val="none" w:sz="0" w:space="0" w:color="auto"/>
                <w:bottom w:val="none" w:sz="0" w:space="0" w:color="auto"/>
                <w:right w:val="none" w:sz="0" w:space="0" w:color="auto"/>
              </w:divBdr>
            </w:div>
            <w:div w:id="941763925">
              <w:marLeft w:val="0"/>
              <w:marRight w:val="0"/>
              <w:marTop w:val="0"/>
              <w:marBottom w:val="0"/>
              <w:divBdr>
                <w:top w:val="none" w:sz="0" w:space="0" w:color="auto"/>
                <w:left w:val="none" w:sz="0" w:space="0" w:color="auto"/>
                <w:bottom w:val="none" w:sz="0" w:space="0" w:color="auto"/>
                <w:right w:val="none" w:sz="0" w:space="0" w:color="auto"/>
              </w:divBdr>
            </w:div>
            <w:div w:id="506991561">
              <w:marLeft w:val="0"/>
              <w:marRight w:val="0"/>
              <w:marTop w:val="0"/>
              <w:marBottom w:val="0"/>
              <w:divBdr>
                <w:top w:val="none" w:sz="0" w:space="0" w:color="auto"/>
                <w:left w:val="none" w:sz="0" w:space="0" w:color="auto"/>
                <w:bottom w:val="none" w:sz="0" w:space="0" w:color="auto"/>
                <w:right w:val="none" w:sz="0" w:space="0" w:color="auto"/>
              </w:divBdr>
            </w:div>
            <w:div w:id="180508431">
              <w:marLeft w:val="0"/>
              <w:marRight w:val="0"/>
              <w:marTop w:val="0"/>
              <w:marBottom w:val="0"/>
              <w:divBdr>
                <w:top w:val="none" w:sz="0" w:space="0" w:color="auto"/>
                <w:left w:val="none" w:sz="0" w:space="0" w:color="auto"/>
                <w:bottom w:val="none" w:sz="0" w:space="0" w:color="auto"/>
                <w:right w:val="none" w:sz="0" w:space="0" w:color="auto"/>
              </w:divBdr>
            </w:div>
            <w:div w:id="6759304">
              <w:marLeft w:val="0"/>
              <w:marRight w:val="0"/>
              <w:marTop w:val="0"/>
              <w:marBottom w:val="0"/>
              <w:divBdr>
                <w:top w:val="none" w:sz="0" w:space="0" w:color="auto"/>
                <w:left w:val="none" w:sz="0" w:space="0" w:color="auto"/>
                <w:bottom w:val="none" w:sz="0" w:space="0" w:color="auto"/>
                <w:right w:val="none" w:sz="0" w:space="0" w:color="auto"/>
              </w:divBdr>
            </w:div>
          </w:divsChild>
        </w:div>
        <w:div w:id="8526825">
          <w:marLeft w:val="0"/>
          <w:marRight w:val="0"/>
          <w:marTop w:val="0"/>
          <w:marBottom w:val="0"/>
          <w:divBdr>
            <w:top w:val="none" w:sz="0" w:space="0" w:color="auto"/>
            <w:left w:val="none" w:sz="0" w:space="0" w:color="auto"/>
            <w:bottom w:val="none" w:sz="0" w:space="0" w:color="auto"/>
            <w:right w:val="none" w:sz="0" w:space="0" w:color="auto"/>
          </w:divBdr>
        </w:div>
      </w:divsChild>
    </w:div>
    <w:div w:id="1633705759">
      <w:bodyDiv w:val="1"/>
      <w:marLeft w:val="0"/>
      <w:marRight w:val="0"/>
      <w:marTop w:val="0"/>
      <w:marBottom w:val="0"/>
      <w:divBdr>
        <w:top w:val="none" w:sz="0" w:space="0" w:color="auto"/>
        <w:left w:val="none" w:sz="0" w:space="0" w:color="auto"/>
        <w:bottom w:val="none" w:sz="0" w:space="0" w:color="auto"/>
        <w:right w:val="none" w:sz="0" w:space="0" w:color="auto"/>
      </w:divBdr>
    </w:div>
    <w:div w:id="1756709109">
      <w:bodyDiv w:val="1"/>
      <w:marLeft w:val="0"/>
      <w:marRight w:val="0"/>
      <w:marTop w:val="0"/>
      <w:marBottom w:val="0"/>
      <w:divBdr>
        <w:top w:val="none" w:sz="0" w:space="0" w:color="auto"/>
        <w:left w:val="none" w:sz="0" w:space="0" w:color="auto"/>
        <w:bottom w:val="none" w:sz="0" w:space="0" w:color="auto"/>
        <w:right w:val="none" w:sz="0" w:space="0" w:color="auto"/>
      </w:divBdr>
    </w:div>
    <w:div w:id="1867861527">
      <w:bodyDiv w:val="1"/>
      <w:marLeft w:val="0"/>
      <w:marRight w:val="0"/>
      <w:marTop w:val="0"/>
      <w:marBottom w:val="0"/>
      <w:divBdr>
        <w:top w:val="none" w:sz="0" w:space="0" w:color="auto"/>
        <w:left w:val="none" w:sz="0" w:space="0" w:color="auto"/>
        <w:bottom w:val="none" w:sz="0" w:space="0" w:color="auto"/>
        <w:right w:val="none" w:sz="0" w:space="0" w:color="auto"/>
      </w:divBdr>
      <w:divsChild>
        <w:div w:id="10575235">
          <w:marLeft w:val="0"/>
          <w:marRight w:val="0"/>
          <w:marTop w:val="0"/>
          <w:marBottom w:val="0"/>
          <w:divBdr>
            <w:top w:val="none" w:sz="0" w:space="0" w:color="auto"/>
            <w:left w:val="none" w:sz="0" w:space="0" w:color="auto"/>
            <w:bottom w:val="none" w:sz="0" w:space="0" w:color="auto"/>
            <w:right w:val="none" w:sz="0" w:space="0" w:color="auto"/>
          </w:divBdr>
        </w:div>
        <w:div w:id="174417453">
          <w:marLeft w:val="0"/>
          <w:marRight w:val="0"/>
          <w:marTop w:val="0"/>
          <w:marBottom w:val="0"/>
          <w:divBdr>
            <w:top w:val="none" w:sz="0" w:space="0" w:color="auto"/>
            <w:left w:val="none" w:sz="0" w:space="0" w:color="auto"/>
            <w:bottom w:val="none" w:sz="0" w:space="0" w:color="auto"/>
            <w:right w:val="none" w:sz="0" w:space="0" w:color="auto"/>
          </w:divBdr>
        </w:div>
      </w:divsChild>
    </w:div>
    <w:div w:id="1886405581">
      <w:bodyDiv w:val="1"/>
      <w:marLeft w:val="0"/>
      <w:marRight w:val="0"/>
      <w:marTop w:val="0"/>
      <w:marBottom w:val="0"/>
      <w:divBdr>
        <w:top w:val="none" w:sz="0" w:space="0" w:color="auto"/>
        <w:left w:val="none" w:sz="0" w:space="0" w:color="auto"/>
        <w:bottom w:val="none" w:sz="0" w:space="0" w:color="auto"/>
        <w:right w:val="none" w:sz="0" w:space="0" w:color="auto"/>
      </w:divBdr>
      <w:divsChild>
        <w:div w:id="1863089305">
          <w:marLeft w:val="0"/>
          <w:marRight w:val="0"/>
          <w:marTop w:val="0"/>
          <w:marBottom w:val="0"/>
          <w:divBdr>
            <w:top w:val="none" w:sz="0" w:space="0" w:color="auto"/>
            <w:left w:val="none" w:sz="0" w:space="0" w:color="auto"/>
            <w:bottom w:val="none" w:sz="0" w:space="0" w:color="auto"/>
            <w:right w:val="none" w:sz="0" w:space="0" w:color="auto"/>
          </w:divBdr>
        </w:div>
        <w:div w:id="797919134">
          <w:marLeft w:val="0"/>
          <w:marRight w:val="0"/>
          <w:marTop w:val="0"/>
          <w:marBottom w:val="0"/>
          <w:divBdr>
            <w:top w:val="none" w:sz="0" w:space="0" w:color="auto"/>
            <w:left w:val="none" w:sz="0" w:space="0" w:color="auto"/>
            <w:bottom w:val="none" w:sz="0" w:space="0" w:color="auto"/>
            <w:right w:val="none" w:sz="0" w:space="0" w:color="auto"/>
          </w:divBdr>
        </w:div>
        <w:div w:id="239484195">
          <w:marLeft w:val="0"/>
          <w:marRight w:val="0"/>
          <w:marTop w:val="0"/>
          <w:marBottom w:val="0"/>
          <w:divBdr>
            <w:top w:val="none" w:sz="0" w:space="0" w:color="auto"/>
            <w:left w:val="none" w:sz="0" w:space="0" w:color="auto"/>
            <w:bottom w:val="none" w:sz="0" w:space="0" w:color="auto"/>
            <w:right w:val="none" w:sz="0" w:space="0" w:color="auto"/>
          </w:divBdr>
        </w:div>
      </w:divsChild>
    </w:div>
    <w:div w:id="1935163359">
      <w:bodyDiv w:val="1"/>
      <w:marLeft w:val="0"/>
      <w:marRight w:val="0"/>
      <w:marTop w:val="0"/>
      <w:marBottom w:val="0"/>
      <w:divBdr>
        <w:top w:val="none" w:sz="0" w:space="0" w:color="auto"/>
        <w:left w:val="none" w:sz="0" w:space="0" w:color="auto"/>
        <w:bottom w:val="none" w:sz="0" w:space="0" w:color="auto"/>
        <w:right w:val="none" w:sz="0" w:space="0" w:color="auto"/>
      </w:divBdr>
    </w:div>
    <w:div w:id="1971279736">
      <w:bodyDiv w:val="1"/>
      <w:marLeft w:val="0"/>
      <w:marRight w:val="0"/>
      <w:marTop w:val="0"/>
      <w:marBottom w:val="0"/>
      <w:divBdr>
        <w:top w:val="none" w:sz="0" w:space="0" w:color="auto"/>
        <w:left w:val="none" w:sz="0" w:space="0" w:color="auto"/>
        <w:bottom w:val="none" w:sz="0" w:space="0" w:color="auto"/>
        <w:right w:val="none" w:sz="0" w:space="0" w:color="auto"/>
      </w:divBdr>
      <w:divsChild>
        <w:div w:id="467474667">
          <w:marLeft w:val="0"/>
          <w:marRight w:val="0"/>
          <w:marTop w:val="0"/>
          <w:marBottom w:val="0"/>
          <w:divBdr>
            <w:top w:val="none" w:sz="0" w:space="0" w:color="auto"/>
            <w:left w:val="none" w:sz="0" w:space="0" w:color="auto"/>
            <w:bottom w:val="none" w:sz="0" w:space="0" w:color="auto"/>
            <w:right w:val="none" w:sz="0" w:space="0" w:color="auto"/>
          </w:divBdr>
        </w:div>
        <w:div w:id="198784227">
          <w:marLeft w:val="0"/>
          <w:marRight w:val="0"/>
          <w:marTop w:val="0"/>
          <w:marBottom w:val="0"/>
          <w:divBdr>
            <w:top w:val="none" w:sz="0" w:space="0" w:color="auto"/>
            <w:left w:val="none" w:sz="0" w:space="0" w:color="auto"/>
            <w:bottom w:val="none" w:sz="0" w:space="0" w:color="auto"/>
            <w:right w:val="none" w:sz="0" w:space="0" w:color="auto"/>
          </w:divBdr>
        </w:div>
      </w:divsChild>
    </w:div>
    <w:div w:id="2010256837">
      <w:bodyDiv w:val="1"/>
      <w:marLeft w:val="0"/>
      <w:marRight w:val="0"/>
      <w:marTop w:val="0"/>
      <w:marBottom w:val="0"/>
      <w:divBdr>
        <w:top w:val="none" w:sz="0" w:space="0" w:color="auto"/>
        <w:left w:val="none" w:sz="0" w:space="0" w:color="auto"/>
        <w:bottom w:val="none" w:sz="0" w:space="0" w:color="auto"/>
        <w:right w:val="none" w:sz="0" w:space="0" w:color="auto"/>
      </w:divBdr>
    </w:div>
    <w:div w:id="2022391380">
      <w:bodyDiv w:val="1"/>
      <w:marLeft w:val="0"/>
      <w:marRight w:val="0"/>
      <w:marTop w:val="0"/>
      <w:marBottom w:val="0"/>
      <w:divBdr>
        <w:top w:val="none" w:sz="0" w:space="0" w:color="auto"/>
        <w:left w:val="none" w:sz="0" w:space="0" w:color="auto"/>
        <w:bottom w:val="none" w:sz="0" w:space="0" w:color="auto"/>
        <w:right w:val="none" w:sz="0" w:space="0" w:color="auto"/>
      </w:divBdr>
      <w:divsChild>
        <w:div w:id="452134827">
          <w:marLeft w:val="0"/>
          <w:marRight w:val="0"/>
          <w:marTop w:val="0"/>
          <w:marBottom w:val="0"/>
          <w:divBdr>
            <w:top w:val="none" w:sz="0" w:space="0" w:color="auto"/>
            <w:left w:val="none" w:sz="0" w:space="0" w:color="auto"/>
            <w:bottom w:val="none" w:sz="0" w:space="0" w:color="auto"/>
            <w:right w:val="none" w:sz="0" w:space="0" w:color="auto"/>
          </w:divBdr>
        </w:div>
        <w:div w:id="1212186114">
          <w:marLeft w:val="0"/>
          <w:marRight w:val="0"/>
          <w:marTop w:val="0"/>
          <w:marBottom w:val="0"/>
          <w:divBdr>
            <w:top w:val="none" w:sz="0" w:space="0" w:color="auto"/>
            <w:left w:val="none" w:sz="0" w:space="0" w:color="auto"/>
            <w:bottom w:val="none" w:sz="0" w:space="0" w:color="auto"/>
            <w:right w:val="none" w:sz="0" w:space="0" w:color="auto"/>
          </w:divBdr>
        </w:div>
        <w:div w:id="810177094">
          <w:marLeft w:val="0"/>
          <w:marRight w:val="0"/>
          <w:marTop w:val="0"/>
          <w:marBottom w:val="0"/>
          <w:divBdr>
            <w:top w:val="none" w:sz="0" w:space="0" w:color="auto"/>
            <w:left w:val="none" w:sz="0" w:space="0" w:color="auto"/>
            <w:bottom w:val="none" w:sz="0" w:space="0" w:color="auto"/>
            <w:right w:val="none" w:sz="0" w:space="0" w:color="auto"/>
          </w:divBdr>
        </w:div>
      </w:divsChild>
    </w:div>
    <w:div w:id="2024629511">
      <w:bodyDiv w:val="1"/>
      <w:marLeft w:val="0"/>
      <w:marRight w:val="0"/>
      <w:marTop w:val="0"/>
      <w:marBottom w:val="0"/>
      <w:divBdr>
        <w:top w:val="none" w:sz="0" w:space="0" w:color="auto"/>
        <w:left w:val="none" w:sz="0" w:space="0" w:color="auto"/>
        <w:bottom w:val="none" w:sz="0" w:space="0" w:color="auto"/>
        <w:right w:val="none" w:sz="0" w:space="0" w:color="auto"/>
      </w:divBdr>
    </w:div>
    <w:div w:id="2025091504">
      <w:bodyDiv w:val="1"/>
      <w:marLeft w:val="0"/>
      <w:marRight w:val="0"/>
      <w:marTop w:val="0"/>
      <w:marBottom w:val="0"/>
      <w:divBdr>
        <w:top w:val="none" w:sz="0" w:space="0" w:color="auto"/>
        <w:left w:val="none" w:sz="0" w:space="0" w:color="auto"/>
        <w:bottom w:val="none" w:sz="0" w:space="0" w:color="auto"/>
        <w:right w:val="none" w:sz="0" w:space="0" w:color="auto"/>
      </w:divBdr>
      <w:divsChild>
        <w:div w:id="247227743">
          <w:marLeft w:val="0"/>
          <w:marRight w:val="0"/>
          <w:marTop w:val="0"/>
          <w:marBottom w:val="0"/>
          <w:divBdr>
            <w:top w:val="none" w:sz="0" w:space="0" w:color="auto"/>
            <w:left w:val="none" w:sz="0" w:space="0" w:color="auto"/>
            <w:bottom w:val="none" w:sz="0" w:space="0" w:color="auto"/>
            <w:right w:val="none" w:sz="0" w:space="0" w:color="auto"/>
          </w:divBdr>
        </w:div>
        <w:div w:id="173962678">
          <w:marLeft w:val="0"/>
          <w:marRight w:val="0"/>
          <w:marTop w:val="0"/>
          <w:marBottom w:val="0"/>
          <w:divBdr>
            <w:top w:val="none" w:sz="0" w:space="0" w:color="auto"/>
            <w:left w:val="none" w:sz="0" w:space="0" w:color="auto"/>
            <w:bottom w:val="none" w:sz="0" w:space="0" w:color="auto"/>
            <w:right w:val="none" w:sz="0" w:space="0" w:color="auto"/>
          </w:divBdr>
        </w:div>
      </w:divsChild>
    </w:div>
    <w:div w:id="2045522857">
      <w:bodyDiv w:val="1"/>
      <w:marLeft w:val="0"/>
      <w:marRight w:val="0"/>
      <w:marTop w:val="0"/>
      <w:marBottom w:val="0"/>
      <w:divBdr>
        <w:top w:val="none" w:sz="0" w:space="0" w:color="auto"/>
        <w:left w:val="none" w:sz="0" w:space="0" w:color="auto"/>
        <w:bottom w:val="none" w:sz="0" w:space="0" w:color="auto"/>
        <w:right w:val="none" w:sz="0" w:space="0" w:color="auto"/>
      </w:divBdr>
    </w:div>
    <w:div w:id="2110268212">
      <w:bodyDiv w:val="1"/>
      <w:marLeft w:val="0"/>
      <w:marRight w:val="0"/>
      <w:marTop w:val="0"/>
      <w:marBottom w:val="0"/>
      <w:divBdr>
        <w:top w:val="none" w:sz="0" w:space="0" w:color="auto"/>
        <w:left w:val="none" w:sz="0" w:space="0" w:color="auto"/>
        <w:bottom w:val="none" w:sz="0" w:space="0" w:color="auto"/>
        <w:right w:val="none" w:sz="0" w:space="0" w:color="auto"/>
      </w:divBdr>
      <w:divsChild>
        <w:div w:id="1636641320">
          <w:marLeft w:val="0"/>
          <w:marRight w:val="0"/>
          <w:marTop w:val="0"/>
          <w:marBottom w:val="0"/>
          <w:divBdr>
            <w:top w:val="none" w:sz="0" w:space="0" w:color="auto"/>
            <w:left w:val="none" w:sz="0" w:space="0" w:color="auto"/>
            <w:bottom w:val="none" w:sz="0" w:space="0" w:color="auto"/>
            <w:right w:val="none" w:sz="0" w:space="0" w:color="auto"/>
          </w:divBdr>
        </w:div>
        <w:div w:id="878857390">
          <w:marLeft w:val="0"/>
          <w:marRight w:val="0"/>
          <w:marTop w:val="0"/>
          <w:marBottom w:val="0"/>
          <w:divBdr>
            <w:top w:val="none" w:sz="0" w:space="0" w:color="auto"/>
            <w:left w:val="none" w:sz="0" w:space="0" w:color="auto"/>
            <w:bottom w:val="none" w:sz="0" w:space="0" w:color="auto"/>
            <w:right w:val="none" w:sz="0" w:space="0" w:color="auto"/>
          </w:divBdr>
          <w:divsChild>
            <w:div w:id="1274172929">
              <w:marLeft w:val="0"/>
              <w:marRight w:val="0"/>
              <w:marTop w:val="0"/>
              <w:marBottom w:val="0"/>
              <w:divBdr>
                <w:top w:val="none" w:sz="0" w:space="0" w:color="auto"/>
                <w:left w:val="none" w:sz="0" w:space="0" w:color="auto"/>
                <w:bottom w:val="none" w:sz="0" w:space="0" w:color="auto"/>
                <w:right w:val="none" w:sz="0" w:space="0" w:color="auto"/>
              </w:divBdr>
            </w:div>
            <w:div w:id="71197647">
              <w:marLeft w:val="0"/>
              <w:marRight w:val="0"/>
              <w:marTop w:val="0"/>
              <w:marBottom w:val="0"/>
              <w:divBdr>
                <w:top w:val="none" w:sz="0" w:space="0" w:color="auto"/>
                <w:left w:val="none" w:sz="0" w:space="0" w:color="auto"/>
                <w:bottom w:val="none" w:sz="0" w:space="0" w:color="auto"/>
                <w:right w:val="none" w:sz="0" w:space="0" w:color="auto"/>
              </w:divBdr>
            </w:div>
            <w:div w:id="677848324">
              <w:marLeft w:val="0"/>
              <w:marRight w:val="0"/>
              <w:marTop w:val="0"/>
              <w:marBottom w:val="0"/>
              <w:divBdr>
                <w:top w:val="none" w:sz="0" w:space="0" w:color="auto"/>
                <w:left w:val="none" w:sz="0" w:space="0" w:color="auto"/>
                <w:bottom w:val="none" w:sz="0" w:space="0" w:color="auto"/>
                <w:right w:val="none" w:sz="0" w:space="0" w:color="auto"/>
              </w:divBdr>
            </w:div>
            <w:div w:id="183903542">
              <w:marLeft w:val="0"/>
              <w:marRight w:val="0"/>
              <w:marTop w:val="0"/>
              <w:marBottom w:val="0"/>
              <w:divBdr>
                <w:top w:val="none" w:sz="0" w:space="0" w:color="auto"/>
                <w:left w:val="none" w:sz="0" w:space="0" w:color="auto"/>
                <w:bottom w:val="none" w:sz="0" w:space="0" w:color="auto"/>
                <w:right w:val="none" w:sz="0" w:space="0" w:color="auto"/>
              </w:divBdr>
            </w:div>
            <w:div w:id="206114186">
              <w:marLeft w:val="0"/>
              <w:marRight w:val="0"/>
              <w:marTop w:val="0"/>
              <w:marBottom w:val="0"/>
              <w:divBdr>
                <w:top w:val="none" w:sz="0" w:space="0" w:color="auto"/>
                <w:left w:val="none" w:sz="0" w:space="0" w:color="auto"/>
                <w:bottom w:val="none" w:sz="0" w:space="0" w:color="auto"/>
                <w:right w:val="none" w:sz="0" w:space="0" w:color="auto"/>
              </w:divBdr>
            </w:div>
            <w:div w:id="1918635463">
              <w:marLeft w:val="0"/>
              <w:marRight w:val="0"/>
              <w:marTop w:val="0"/>
              <w:marBottom w:val="0"/>
              <w:divBdr>
                <w:top w:val="none" w:sz="0" w:space="0" w:color="auto"/>
                <w:left w:val="none" w:sz="0" w:space="0" w:color="auto"/>
                <w:bottom w:val="none" w:sz="0" w:space="0" w:color="auto"/>
                <w:right w:val="none" w:sz="0" w:space="0" w:color="auto"/>
              </w:divBdr>
            </w:div>
            <w:div w:id="255097956">
              <w:marLeft w:val="0"/>
              <w:marRight w:val="0"/>
              <w:marTop w:val="0"/>
              <w:marBottom w:val="0"/>
              <w:divBdr>
                <w:top w:val="none" w:sz="0" w:space="0" w:color="auto"/>
                <w:left w:val="none" w:sz="0" w:space="0" w:color="auto"/>
                <w:bottom w:val="none" w:sz="0" w:space="0" w:color="auto"/>
                <w:right w:val="none" w:sz="0" w:space="0" w:color="auto"/>
              </w:divBdr>
            </w:div>
            <w:div w:id="634874201">
              <w:marLeft w:val="0"/>
              <w:marRight w:val="0"/>
              <w:marTop w:val="0"/>
              <w:marBottom w:val="0"/>
              <w:divBdr>
                <w:top w:val="none" w:sz="0" w:space="0" w:color="auto"/>
                <w:left w:val="none" w:sz="0" w:space="0" w:color="auto"/>
                <w:bottom w:val="none" w:sz="0" w:space="0" w:color="auto"/>
                <w:right w:val="none" w:sz="0" w:space="0" w:color="auto"/>
              </w:divBdr>
            </w:div>
            <w:div w:id="737675319">
              <w:marLeft w:val="0"/>
              <w:marRight w:val="0"/>
              <w:marTop w:val="0"/>
              <w:marBottom w:val="0"/>
              <w:divBdr>
                <w:top w:val="none" w:sz="0" w:space="0" w:color="auto"/>
                <w:left w:val="none" w:sz="0" w:space="0" w:color="auto"/>
                <w:bottom w:val="none" w:sz="0" w:space="0" w:color="auto"/>
                <w:right w:val="none" w:sz="0" w:space="0" w:color="auto"/>
              </w:divBdr>
            </w:div>
            <w:div w:id="618023921">
              <w:marLeft w:val="0"/>
              <w:marRight w:val="0"/>
              <w:marTop w:val="0"/>
              <w:marBottom w:val="0"/>
              <w:divBdr>
                <w:top w:val="none" w:sz="0" w:space="0" w:color="auto"/>
                <w:left w:val="none" w:sz="0" w:space="0" w:color="auto"/>
                <w:bottom w:val="none" w:sz="0" w:space="0" w:color="auto"/>
                <w:right w:val="none" w:sz="0" w:space="0" w:color="auto"/>
              </w:divBdr>
            </w:div>
            <w:div w:id="1008582">
              <w:marLeft w:val="0"/>
              <w:marRight w:val="0"/>
              <w:marTop w:val="0"/>
              <w:marBottom w:val="0"/>
              <w:divBdr>
                <w:top w:val="none" w:sz="0" w:space="0" w:color="auto"/>
                <w:left w:val="none" w:sz="0" w:space="0" w:color="auto"/>
                <w:bottom w:val="none" w:sz="0" w:space="0" w:color="auto"/>
                <w:right w:val="none" w:sz="0" w:space="0" w:color="auto"/>
              </w:divBdr>
            </w:div>
            <w:div w:id="1066102900">
              <w:marLeft w:val="0"/>
              <w:marRight w:val="0"/>
              <w:marTop w:val="0"/>
              <w:marBottom w:val="0"/>
              <w:divBdr>
                <w:top w:val="none" w:sz="0" w:space="0" w:color="auto"/>
                <w:left w:val="none" w:sz="0" w:space="0" w:color="auto"/>
                <w:bottom w:val="none" w:sz="0" w:space="0" w:color="auto"/>
                <w:right w:val="none" w:sz="0" w:space="0" w:color="auto"/>
              </w:divBdr>
            </w:div>
            <w:div w:id="949624612">
              <w:marLeft w:val="0"/>
              <w:marRight w:val="0"/>
              <w:marTop w:val="0"/>
              <w:marBottom w:val="0"/>
              <w:divBdr>
                <w:top w:val="none" w:sz="0" w:space="0" w:color="auto"/>
                <w:left w:val="none" w:sz="0" w:space="0" w:color="auto"/>
                <w:bottom w:val="none" w:sz="0" w:space="0" w:color="auto"/>
                <w:right w:val="none" w:sz="0" w:space="0" w:color="auto"/>
              </w:divBdr>
            </w:div>
            <w:div w:id="655960928">
              <w:marLeft w:val="0"/>
              <w:marRight w:val="0"/>
              <w:marTop w:val="0"/>
              <w:marBottom w:val="0"/>
              <w:divBdr>
                <w:top w:val="none" w:sz="0" w:space="0" w:color="auto"/>
                <w:left w:val="none" w:sz="0" w:space="0" w:color="auto"/>
                <w:bottom w:val="none" w:sz="0" w:space="0" w:color="auto"/>
                <w:right w:val="none" w:sz="0" w:space="0" w:color="auto"/>
              </w:divBdr>
            </w:div>
            <w:div w:id="330645467">
              <w:marLeft w:val="0"/>
              <w:marRight w:val="0"/>
              <w:marTop w:val="0"/>
              <w:marBottom w:val="0"/>
              <w:divBdr>
                <w:top w:val="none" w:sz="0" w:space="0" w:color="auto"/>
                <w:left w:val="none" w:sz="0" w:space="0" w:color="auto"/>
                <w:bottom w:val="none" w:sz="0" w:space="0" w:color="auto"/>
                <w:right w:val="none" w:sz="0" w:space="0" w:color="auto"/>
              </w:divBdr>
            </w:div>
            <w:div w:id="1647516308">
              <w:marLeft w:val="0"/>
              <w:marRight w:val="0"/>
              <w:marTop w:val="0"/>
              <w:marBottom w:val="0"/>
              <w:divBdr>
                <w:top w:val="none" w:sz="0" w:space="0" w:color="auto"/>
                <w:left w:val="none" w:sz="0" w:space="0" w:color="auto"/>
                <w:bottom w:val="none" w:sz="0" w:space="0" w:color="auto"/>
                <w:right w:val="none" w:sz="0" w:space="0" w:color="auto"/>
              </w:divBdr>
            </w:div>
            <w:div w:id="537400459">
              <w:marLeft w:val="0"/>
              <w:marRight w:val="0"/>
              <w:marTop w:val="0"/>
              <w:marBottom w:val="0"/>
              <w:divBdr>
                <w:top w:val="none" w:sz="0" w:space="0" w:color="auto"/>
                <w:left w:val="none" w:sz="0" w:space="0" w:color="auto"/>
                <w:bottom w:val="none" w:sz="0" w:space="0" w:color="auto"/>
                <w:right w:val="none" w:sz="0" w:space="0" w:color="auto"/>
              </w:divBdr>
            </w:div>
            <w:div w:id="1281764024">
              <w:marLeft w:val="0"/>
              <w:marRight w:val="0"/>
              <w:marTop w:val="0"/>
              <w:marBottom w:val="0"/>
              <w:divBdr>
                <w:top w:val="none" w:sz="0" w:space="0" w:color="auto"/>
                <w:left w:val="none" w:sz="0" w:space="0" w:color="auto"/>
                <w:bottom w:val="none" w:sz="0" w:space="0" w:color="auto"/>
                <w:right w:val="none" w:sz="0" w:space="0" w:color="auto"/>
              </w:divBdr>
            </w:div>
            <w:div w:id="1517882986">
              <w:marLeft w:val="0"/>
              <w:marRight w:val="0"/>
              <w:marTop w:val="0"/>
              <w:marBottom w:val="0"/>
              <w:divBdr>
                <w:top w:val="none" w:sz="0" w:space="0" w:color="auto"/>
                <w:left w:val="none" w:sz="0" w:space="0" w:color="auto"/>
                <w:bottom w:val="none" w:sz="0" w:space="0" w:color="auto"/>
                <w:right w:val="none" w:sz="0" w:space="0" w:color="auto"/>
              </w:divBdr>
            </w:div>
            <w:div w:id="204684007">
              <w:marLeft w:val="0"/>
              <w:marRight w:val="0"/>
              <w:marTop w:val="0"/>
              <w:marBottom w:val="0"/>
              <w:divBdr>
                <w:top w:val="none" w:sz="0" w:space="0" w:color="auto"/>
                <w:left w:val="none" w:sz="0" w:space="0" w:color="auto"/>
                <w:bottom w:val="none" w:sz="0" w:space="0" w:color="auto"/>
                <w:right w:val="none" w:sz="0" w:space="0" w:color="auto"/>
              </w:divBdr>
            </w:div>
            <w:div w:id="1244031256">
              <w:marLeft w:val="0"/>
              <w:marRight w:val="0"/>
              <w:marTop w:val="0"/>
              <w:marBottom w:val="0"/>
              <w:divBdr>
                <w:top w:val="none" w:sz="0" w:space="0" w:color="auto"/>
                <w:left w:val="none" w:sz="0" w:space="0" w:color="auto"/>
                <w:bottom w:val="none" w:sz="0" w:space="0" w:color="auto"/>
                <w:right w:val="none" w:sz="0" w:space="0" w:color="auto"/>
              </w:divBdr>
            </w:div>
            <w:div w:id="1619094955">
              <w:marLeft w:val="0"/>
              <w:marRight w:val="0"/>
              <w:marTop w:val="0"/>
              <w:marBottom w:val="0"/>
              <w:divBdr>
                <w:top w:val="none" w:sz="0" w:space="0" w:color="auto"/>
                <w:left w:val="none" w:sz="0" w:space="0" w:color="auto"/>
                <w:bottom w:val="none" w:sz="0" w:space="0" w:color="auto"/>
                <w:right w:val="none" w:sz="0" w:space="0" w:color="auto"/>
              </w:divBdr>
            </w:div>
            <w:div w:id="1607423340">
              <w:marLeft w:val="0"/>
              <w:marRight w:val="0"/>
              <w:marTop w:val="0"/>
              <w:marBottom w:val="0"/>
              <w:divBdr>
                <w:top w:val="none" w:sz="0" w:space="0" w:color="auto"/>
                <w:left w:val="none" w:sz="0" w:space="0" w:color="auto"/>
                <w:bottom w:val="none" w:sz="0" w:space="0" w:color="auto"/>
                <w:right w:val="none" w:sz="0" w:space="0" w:color="auto"/>
              </w:divBdr>
            </w:div>
            <w:div w:id="639847090">
              <w:marLeft w:val="0"/>
              <w:marRight w:val="0"/>
              <w:marTop w:val="0"/>
              <w:marBottom w:val="0"/>
              <w:divBdr>
                <w:top w:val="none" w:sz="0" w:space="0" w:color="auto"/>
                <w:left w:val="none" w:sz="0" w:space="0" w:color="auto"/>
                <w:bottom w:val="none" w:sz="0" w:space="0" w:color="auto"/>
                <w:right w:val="none" w:sz="0" w:space="0" w:color="auto"/>
              </w:divBdr>
            </w:div>
          </w:divsChild>
        </w:div>
        <w:div w:id="1048796203">
          <w:marLeft w:val="0"/>
          <w:marRight w:val="0"/>
          <w:marTop w:val="0"/>
          <w:marBottom w:val="0"/>
          <w:divBdr>
            <w:top w:val="none" w:sz="0" w:space="0" w:color="auto"/>
            <w:left w:val="none" w:sz="0" w:space="0" w:color="auto"/>
            <w:bottom w:val="none" w:sz="0" w:space="0" w:color="auto"/>
            <w:right w:val="none" w:sz="0" w:space="0" w:color="auto"/>
          </w:divBdr>
        </w:div>
      </w:divsChild>
    </w:div>
    <w:div w:id="2113475992">
      <w:bodyDiv w:val="1"/>
      <w:marLeft w:val="0"/>
      <w:marRight w:val="0"/>
      <w:marTop w:val="0"/>
      <w:marBottom w:val="0"/>
      <w:divBdr>
        <w:top w:val="none" w:sz="0" w:space="0" w:color="auto"/>
        <w:left w:val="none" w:sz="0" w:space="0" w:color="auto"/>
        <w:bottom w:val="none" w:sz="0" w:space="0" w:color="auto"/>
        <w:right w:val="none" w:sz="0" w:space="0" w:color="auto"/>
      </w:divBdr>
      <w:divsChild>
        <w:div w:id="481655471">
          <w:marLeft w:val="0"/>
          <w:marRight w:val="0"/>
          <w:marTop w:val="0"/>
          <w:marBottom w:val="0"/>
          <w:divBdr>
            <w:top w:val="none" w:sz="0" w:space="0" w:color="auto"/>
            <w:left w:val="none" w:sz="0" w:space="0" w:color="auto"/>
            <w:bottom w:val="none" w:sz="0" w:space="0" w:color="auto"/>
            <w:right w:val="none" w:sz="0" w:space="0" w:color="auto"/>
          </w:divBdr>
        </w:div>
        <w:div w:id="895749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cloudify-noipa/WorkItemTracking/workitem.aspx?artifactMoniker=42297&amp;Rev=58" TargetMode="External"/><Relationship Id="rId13" Type="http://schemas.openxmlformats.org/officeDocument/2006/relationships/hyperlink" Target="http://tfsprod.mef.gov.it/tfs/web/wi.aspx?pcguid=3386bb2f-8429-493a-9ac0-2b7a589ccf8c&amp;id=43523" TargetMode="External"/><Relationship Id="rId18" Type="http://schemas.openxmlformats.org/officeDocument/2006/relationships/hyperlink" Target="http://tfsprod.mef.gov.it/tfs/cloudify-noipa/WorkItemTracking/workitem.aspx?artifactMoniker=40283&amp;Rev=46" TargetMode="External"/><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tfsprod.mef.gov.it/tfs/web/wi.aspx?pcguid=3386bb2f-8429-493a-9ac0-2b7a589ccf8c&amp;id=42297" TargetMode="External"/><Relationship Id="rId12" Type="http://schemas.openxmlformats.org/officeDocument/2006/relationships/hyperlink" Target="http://tfsprod.mef.gov.it/tfs/cloudify-noipa/WorkItemTracking/workitem.aspx?artifactMoniker=43031&amp;Rev=25" TargetMode="External"/><Relationship Id="rId17" Type="http://schemas.openxmlformats.org/officeDocument/2006/relationships/hyperlink" Target="http://tfsprod.mef.gov.it/tfs/web/wi.aspx?pcguid=3386bb2f-8429-493a-9ac0-2b7a589ccf8c&amp;id=40283"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tfsprod.mef.gov.it/tfs/cloudify-noipa/WorkItemTracking/workitem.aspx?artifactMoniker=43525&amp;Rev=81"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fsprod.mef.gov.it/tfs/web/wi.aspx?pcguid=3386bb2f-8429-493a-9ac0-2b7a589ccf8c&amp;id=43031"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tfsprod.mef.gov.it/tfs/web/wi.aspx?pcguid=3386bb2f-8429-493a-9ac0-2b7a589ccf8c&amp;id=43525" TargetMode="External"/><Relationship Id="rId23" Type="http://schemas.openxmlformats.org/officeDocument/2006/relationships/header" Target="header3.xml"/><Relationship Id="rId10" Type="http://schemas.openxmlformats.org/officeDocument/2006/relationships/hyperlink" Target="http://tfsprod.mef.gov.it/tfs/cloudify-noipa/WorkItemTracking/workitem.aspx?artifactMoniker=42301&amp;Rev=47"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tfsprod.mef.gov.it/tfs/web/wi.aspx?pcguid=3386bb2f-8429-493a-9ac0-2b7a589ccf8c&amp;id=42301" TargetMode="External"/><Relationship Id="rId14" Type="http://schemas.openxmlformats.org/officeDocument/2006/relationships/hyperlink" Target="http://tfsprod.mef.gov.it/tfs/cloudify-noipa/WorkItemTracking/workitem.aspx?artifactMoniker=43523&amp;Rev=37" TargetMode="External"/><Relationship Id="rId22" Type="http://schemas.openxmlformats.org/officeDocument/2006/relationships/footer" Target="footer2.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5"/>
        <w:category>
          <w:name w:val="Generale"/>
          <w:gallery w:val="placeholder"/>
        </w:category>
        <w:types>
          <w:type w:val="bbPlcHdr"/>
        </w:types>
        <w:behaviors>
          <w:behavior w:val="content"/>
        </w:behaviors>
        <w:guid w:val="{B64EE42F-3CA4-458D-8FAA-C30CDB5DAEEE}"/>
      </w:docPartPr>
      <w:docPartBody>
        <w:p w:rsidR="00890547" w:rsidRDefault="007F470C">
          <w:r w:rsidRPr="00541C2A">
            <w:rPr>
              <w:rStyle w:val="Testosegnaposto"/>
            </w:rPr>
            <w:t>Scegliere un elemento.</w:t>
          </w:r>
        </w:p>
      </w:docPartBody>
    </w:docPart>
    <w:docPart>
      <w:docPartPr>
        <w:name w:val="9E2FAC385E474907879C20CEF1A59A24"/>
        <w:category>
          <w:name w:val="Generale"/>
          <w:gallery w:val="placeholder"/>
        </w:category>
        <w:types>
          <w:type w:val="bbPlcHdr"/>
        </w:types>
        <w:behaviors>
          <w:behavior w:val="content"/>
        </w:behaviors>
        <w:guid w:val="{6FDBEF32-798A-43FF-ACE8-619073376FEE}"/>
      </w:docPartPr>
      <w:docPartBody>
        <w:p w:rsidR="00140AB0" w:rsidRDefault="00297123" w:rsidP="00297123">
          <w:pPr>
            <w:pStyle w:val="9E2FAC385E474907879C20CEF1A59A24"/>
          </w:pPr>
          <w:r w:rsidRPr="00541C2A">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70C"/>
    <w:rsid w:val="00140AB0"/>
    <w:rsid w:val="00297123"/>
    <w:rsid w:val="007F470C"/>
    <w:rsid w:val="0084623B"/>
    <w:rsid w:val="00890547"/>
    <w:rsid w:val="00AE5518"/>
    <w:rsid w:val="00D56D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297123"/>
    <w:rPr>
      <w:color w:val="808080"/>
    </w:rPr>
  </w:style>
  <w:style w:type="paragraph" w:customStyle="1" w:styleId="E5E5200792D7485482C54D646703067E">
    <w:name w:val="E5E5200792D7485482C54D646703067E"/>
    <w:rsid w:val="00890547"/>
  </w:style>
  <w:style w:type="paragraph" w:customStyle="1" w:styleId="A51AE6C2AC6947858A1FCB4C129320F6">
    <w:name w:val="A51AE6C2AC6947858A1FCB4C129320F6"/>
    <w:rsid w:val="00890547"/>
  </w:style>
  <w:style w:type="paragraph" w:customStyle="1" w:styleId="8A93B7E9D2124F688BE0E6DEED11F68B">
    <w:name w:val="8A93B7E9D2124F688BE0E6DEED11F68B"/>
    <w:rsid w:val="00890547"/>
  </w:style>
  <w:style w:type="paragraph" w:customStyle="1" w:styleId="55BC0C114F76400EBC85DFE1E1E85ADF">
    <w:name w:val="55BC0C114F76400EBC85DFE1E1E85ADF"/>
    <w:rsid w:val="00890547"/>
  </w:style>
  <w:style w:type="paragraph" w:customStyle="1" w:styleId="88F818B1E8D746E79AA8299C9425E8D5">
    <w:name w:val="88F818B1E8D746E79AA8299C9425E8D5"/>
    <w:rsid w:val="00890547"/>
  </w:style>
  <w:style w:type="paragraph" w:customStyle="1" w:styleId="7C0789913E6F47289345EF88508A3BA7">
    <w:name w:val="7C0789913E6F47289345EF88508A3BA7"/>
    <w:rsid w:val="00890547"/>
  </w:style>
  <w:style w:type="paragraph" w:customStyle="1" w:styleId="E1EF6827492D4A7AB64885DABF9437BC">
    <w:name w:val="E1EF6827492D4A7AB64885DABF9437BC"/>
    <w:rsid w:val="00890547"/>
  </w:style>
  <w:style w:type="paragraph" w:customStyle="1" w:styleId="C253D512BCCF4189A1A15791C3D582B8">
    <w:name w:val="C253D512BCCF4189A1A15791C3D582B8"/>
    <w:rsid w:val="00297123"/>
  </w:style>
  <w:style w:type="paragraph" w:customStyle="1" w:styleId="55071E1956044777995B25CB29C2D659">
    <w:name w:val="55071E1956044777995B25CB29C2D659"/>
    <w:rsid w:val="00297123"/>
  </w:style>
  <w:style w:type="paragraph" w:customStyle="1" w:styleId="4B92B988E1124A3F92D54166A39EB541">
    <w:name w:val="4B92B988E1124A3F92D54166A39EB541"/>
    <w:rsid w:val="00297123"/>
  </w:style>
  <w:style w:type="paragraph" w:customStyle="1" w:styleId="9E2FAC385E474907879C20CEF1A59A24">
    <w:name w:val="9E2FAC385E474907879C20CEF1A59A24"/>
    <w:rsid w:val="002971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2382</Words>
  <Characters>13578</Characters>
  <Application>Microsoft Office Word</Application>
  <DocSecurity>0</DocSecurity>
  <Lines>113</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Federico</cp:lastModifiedBy>
  <cp:revision>6</cp:revision>
  <dcterms:created xsi:type="dcterms:W3CDTF">2020-11-09T16:43:00Z</dcterms:created>
  <dcterms:modified xsi:type="dcterms:W3CDTF">2020-11-10T15:47:00Z</dcterms:modified>
</cp:coreProperties>
</file>